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40A07" w14:textId="37636056" w:rsidR="00CA4CC6" w:rsidRPr="005E545B" w:rsidRDefault="00C94133" w:rsidP="00316E71">
      <w:pPr>
        <w:jc w:val="center"/>
        <w:rPr>
          <w:rFonts w:ascii="宋体" w:eastAsia="宋体" w:hAnsi="宋体" w:hint="eastAsia"/>
          <w:b/>
          <w:bCs/>
          <w:sz w:val="32"/>
          <w:szCs w:val="32"/>
        </w:rPr>
      </w:pPr>
      <w:r w:rsidRPr="005E545B">
        <w:rPr>
          <w:rFonts w:ascii="宋体" w:eastAsia="宋体" w:hAnsi="宋体" w:hint="eastAsia"/>
          <w:b/>
          <w:bCs/>
          <w:sz w:val="32"/>
          <w:szCs w:val="32"/>
        </w:rPr>
        <w:t>基于</w:t>
      </w:r>
      <w:r w:rsidR="00316E71" w:rsidRPr="005E545B">
        <w:rPr>
          <w:rFonts w:ascii="宋体" w:eastAsia="宋体" w:hAnsi="宋体" w:hint="eastAsia"/>
          <w:b/>
          <w:bCs/>
          <w:sz w:val="32"/>
          <w:szCs w:val="32"/>
        </w:rPr>
        <w:t>“</w:t>
      </w:r>
      <w:r w:rsidRPr="005E545B">
        <w:rPr>
          <w:rFonts w:ascii="宋体" w:eastAsia="宋体" w:hAnsi="宋体" w:hint="eastAsia"/>
          <w:b/>
          <w:bCs/>
          <w:sz w:val="32"/>
          <w:szCs w:val="32"/>
        </w:rPr>
        <w:t>思维可视化</w:t>
      </w:r>
      <w:r w:rsidR="00316E71" w:rsidRPr="005E545B">
        <w:rPr>
          <w:rFonts w:ascii="宋体" w:eastAsia="宋体" w:hAnsi="宋体" w:hint="eastAsia"/>
          <w:b/>
          <w:bCs/>
          <w:sz w:val="32"/>
          <w:szCs w:val="32"/>
        </w:rPr>
        <w:t>”</w:t>
      </w:r>
      <w:r w:rsidRPr="005E545B">
        <w:rPr>
          <w:rFonts w:ascii="宋体" w:eastAsia="宋体" w:hAnsi="宋体" w:hint="eastAsia"/>
          <w:b/>
          <w:bCs/>
          <w:sz w:val="32"/>
          <w:szCs w:val="32"/>
        </w:rPr>
        <w:t>的高中地理综合题讲评</w:t>
      </w:r>
      <w:r w:rsidR="000E11FA" w:rsidRPr="005E545B">
        <w:rPr>
          <w:rFonts w:ascii="宋体" w:eastAsia="宋体" w:hAnsi="宋体" w:hint="eastAsia"/>
          <w:b/>
          <w:bCs/>
          <w:sz w:val="32"/>
          <w:szCs w:val="32"/>
        </w:rPr>
        <w:t>策略</w:t>
      </w:r>
      <w:r w:rsidRPr="005E545B">
        <w:rPr>
          <w:rFonts w:ascii="宋体" w:eastAsia="宋体" w:hAnsi="宋体" w:hint="eastAsia"/>
          <w:b/>
          <w:bCs/>
          <w:sz w:val="32"/>
          <w:szCs w:val="32"/>
        </w:rPr>
        <w:t>研究</w:t>
      </w:r>
    </w:p>
    <w:p w14:paraId="5FF5CE76" w14:textId="77777777" w:rsidR="00FB5D92" w:rsidRPr="00FB5D92" w:rsidRDefault="00FB5D92" w:rsidP="00316E71">
      <w:pPr>
        <w:jc w:val="center"/>
        <w:rPr>
          <w:rFonts w:ascii="宋体" w:eastAsia="宋体" w:hAnsi="宋体" w:hint="eastAsia"/>
          <w:sz w:val="24"/>
          <w:szCs w:val="28"/>
        </w:rPr>
      </w:pPr>
    </w:p>
    <w:p w14:paraId="2ACE915C" w14:textId="50BBCB26" w:rsidR="00744011" w:rsidRPr="005E545B" w:rsidRDefault="0078123C" w:rsidP="00EB6982">
      <w:pPr>
        <w:pStyle w:val="a4"/>
        <w:spacing w:before="0" w:beforeAutospacing="0" w:after="0" w:afterAutospacing="0"/>
        <w:ind w:firstLineChars="200" w:firstLine="560"/>
        <w:rPr>
          <w:rFonts w:cs="Segoe UI" w:hint="eastAsia"/>
          <w:sz w:val="28"/>
          <w:szCs w:val="28"/>
        </w:rPr>
      </w:pPr>
      <w:r w:rsidRPr="005E545B">
        <w:rPr>
          <w:rFonts w:hint="eastAsia"/>
          <w:sz w:val="28"/>
          <w:szCs w:val="28"/>
        </w:rPr>
        <w:t>摘要：</w:t>
      </w:r>
      <w:r w:rsidR="00744011" w:rsidRPr="005E545B">
        <w:rPr>
          <w:rFonts w:cs="Segoe UI"/>
          <w:sz w:val="28"/>
          <w:szCs w:val="28"/>
        </w:rPr>
        <w:t>本文从教学实际出发，分析了传统讲评方法在高中地理综合</w:t>
      </w:r>
      <w:proofErr w:type="gramStart"/>
      <w:r w:rsidR="00744011" w:rsidRPr="005E545B">
        <w:rPr>
          <w:rFonts w:cs="Segoe UI"/>
          <w:sz w:val="28"/>
          <w:szCs w:val="28"/>
        </w:rPr>
        <w:t>题教学</w:t>
      </w:r>
      <w:proofErr w:type="gramEnd"/>
      <w:r w:rsidR="00744011" w:rsidRPr="005E545B">
        <w:rPr>
          <w:rFonts w:cs="Segoe UI"/>
          <w:sz w:val="28"/>
          <w:szCs w:val="28"/>
        </w:rPr>
        <w:t>中的局限性，进而提出了引入思维可视化工具的必要性和可行性。在策略实施中，我们利用思维导图、流程图等可视化工具，帮助学生构建清晰、系统的地理知识体系，使学生能够更好地理解地理知识的内在逻辑和关联</w:t>
      </w:r>
      <w:r w:rsidR="00CE1474" w:rsidRPr="005E545B">
        <w:rPr>
          <w:rFonts w:cs="Segoe UI" w:hint="eastAsia"/>
          <w:sz w:val="28"/>
          <w:szCs w:val="28"/>
        </w:rPr>
        <w:t>，同时减轻</w:t>
      </w:r>
      <w:r w:rsidR="00744011" w:rsidRPr="005E545B">
        <w:rPr>
          <w:rFonts w:cs="Segoe UI"/>
          <w:sz w:val="28"/>
          <w:szCs w:val="28"/>
        </w:rPr>
        <w:t>学生</w:t>
      </w:r>
      <w:r w:rsidR="00CE1474" w:rsidRPr="005E545B">
        <w:rPr>
          <w:rFonts w:cs="Segoe UI" w:hint="eastAsia"/>
          <w:sz w:val="28"/>
          <w:szCs w:val="28"/>
        </w:rPr>
        <w:t>对综合题解题的畏惧和困惑，</w:t>
      </w:r>
      <w:r w:rsidR="00744011" w:rsidRPr="005E545B">
        <w:rPr>
          <w:rFonts w:cs="Segoe UI"/>
          <w:sz w:val="28"/>
          <w:szCs w:val="28"/>
        </w:rPr>
        <w:t>提升</w:t>
      </w:r>
      <w:r w:rsidR="00CE1474" w:rsidRPr="005E545B">
        <w:rPr>
          <w:rFonts w:cs="Segoe UI" w:hint="eastAsia"/>
          <w:sz w:val="28"/>
          <w:szCs w:val="28"/>
        </w:rPr>
        <w:t>综合题</w:t>
      </w:r>
      <w:r w:rsidR="00744011" w:rsidRPr="005E545B">
        <w:rPr>
          <w:rFonts w:cs="Segoe UI"/>
          <w:sz w:val="28"/>
          <w:szCs w:val="28"/>
        </w:rPr>
        <w:t>解</w:t>
      </w:r>
      <w:proofErr w:type="gramStart"/>
      <w:r w:rsidR="00744011" w:rsidRPr="005E545B">
        <w:rPr>
          <w:rFonts w:cs="Segoe UI"/>
          <w:sz w:val="28"/>
          <w:szCs w:val="28"/>
        </w:rPr>
        <w:t>题能力</w:t>
      </w:r>
      <w:proofErr w:type="gramEnd"/>
      <w:r w:rsidR="00744011" w:rsidRPr="005E545B">
        <w:rPr>
          <w:rFonts w:cs="Segoe UI"/>
          <w:sz w:val="28"/>
          <w:szCs w:val="28"/>
        </w:rPr>
        <w:t>和</w:t>
      </w:r>
      <w:r w:rsidR="00CE1474" w:rsidRPr="005E545B">
        <w:rPr>
          <w:rFonts w:cs="Segoe UI" w:hint="eastAsia"/>
          <w:sz w:val="28"/>
          <w:szCs w:val="28"/>
        </w:rPr>
        <w:t>地理</w:t>
      </w:r>
      <w:r w:rsidR="00744011" w:rsidRPr="005E545B">
        <w:rPr>
          <w:rFonts w:cs="Segoe UI"/>
          <w:sz w:val="28"/>
          <w:szCs w:val="28"/>
        </w:rPr>
        <w:t>思维水平。</w:t>
      </w:r>
    </w:p>
    <w:p w14:paraId="32B44E92" w14:textId="07279587" w:rsidR="00D772F4" w:rsidRPr="005E545B" w:rsidRDefault="00D772F4" w:rsidP="00EB6982">
      <w:pPr>
        <w:ind w:firstLineChars="200" w:firstLine="560"/>
        <w:rPr>
          <w:rFonts w:ascii="宋体" w:eastAsia="宋体" w:hAnsi="宋体" w:hint="eastAsia"/>
          <w:sz w:val="28"/>
          <w:szCs w:val="28"/>
        </w:rPr>
      </w:pPr>
      <w:r w:rsidRPr="005E545B">
        <w:rPr>
          <w:rFonts w:ascii="宋体" w:eastAsia="宋体" w:hAnsi="宋体" w:hint="eastAsia"/>
          <w:sz w:val="28"/>
          <w:szCs w:val="28"/>
        </w:rPr>
        <w:t>关键词：思维可视化</w:t>
      </w:r>
      <w:r w:rsidR="00474D9C" w:rsidRPr="005E545B">
        <w:rPr>
          <w:rFonts w:ascii="宋体" w:eastAsia="宋体" w:hAnsi="宋体" w:hint="eastAsia"/>
          <w:sz w:val="28"/>
          <w:szCs w:val="28"/>
        </w:rPr>
        <w:t>、</w:t>
      </w:r>
      <w:r w:rsidRPr="005E545B">
        <w:rPr>
          <w:rFonts w:ascii="宋体" w:eastAsia="宋体" w:hAnsi="宋体" w:hint="eastAsia"/>
          <w:sz w:val="28"/>
          <w:szCs w:val="28"/>
        </w:rPr>
        <w:t>高中地理</w:t>
      </w:r>
      <w:r w:rsidR="00474D9C" w:rsidRPr="005E545B">
        <w:rPr>
          <w:rFonts w:ascii="宋体" w:eastAsia="宋体" w:hAnsi="宋体" w:hint="eastAsia"/>
          <w:sz w:val="28"/>
          <w:szCs w:val="28"/>
        </w:rPr>
        <w:t>、</w:t>
      </w:r>
      <w:r w:rsidRPr="005E545B">
        <w:rPr>
          <w:rFonts w:ascii="宋体" w:eastAsia="宋体" w:hAnsi="宋体" w:hint="eastAsia"/>
          <w:sz w:val="28"/>
          <w:szCs w:val="28"/>
        </w:rPr>
        <w:t>综合题</w:t>
      </w:r>
    </w:p>
    <w:p w14:paraId="05C6D363" w14:textId="5A31FECB" w:rsidR="00BE69D3" w:rsidRPr="005E545B" w:rsidRDefault="00BE69D3" w:rsidP="008E5042">
      <w:pPr>
        <w:widowControl/>
        <w:ind w:firstLineChars="200" w:firstLine="560"/>
        <w:jc w:val="left"/>
        <w:rPr>
          <w:rFonts w:ascii="宋体" w:eastAsia="宋体" w:hAnsi="宋体" w:cs="Segoe UI" w:hint="eastAsia"/>
          <w:kern w:val="0"/>
          <w:sz w:val="28"/>
          <w:szCs w:val="28"/>
        </w:rPr>
      </w:pPr>
      <w:r w:rsidRPr="005E545B">
        <w:rPr>
          <w:rFonts w:ascii="宋体" w:eastAsia="宋体" w:hAnsi="宋体" w:cs="Segoe UI"/>
          <w:kern w:val="0"/>
          <w:sz w:val="28"/>
          <w:szCs w:val="28"/>
        </w:rPr>
        <w:t>随着</w:t>
      </w:r>
      <w:r w:rsidR="00EA3F07" w:rsidRPr="005E545B">
        <w:rPr>
          <w:rFonts w:ascii="宋体" w:eastAsia="宋体" w:hAnsi="宋体" w:cs="Segoe UI" w:hint="eastAsia"/>
          <w:kern w:val="0"/>
          <w:sz w:val="28"/>
          <w:szCs w:val="28"/>
        </w:rPr>
        <w:t>新课标新高考</w:t>
      </w:r>
      <w:r w:rsidRPr="005E545B">
        <w:rPr>
          <w:rFonts w:ascii="宋体" w:eastAsia="宋体" w:hAnsi="宋体" w:cs="Segoe UI"/>
          <w:kern w:val="0"/>
          <w:sz w:val="28"/>
          <w:szCs w:val="28"/>
        </w:rPr>
        <w:t>的不断深入，高中地理</w:t>
      </w:r>
      <w:proofErr w:type="gramStart"/>
      <w:r w:rsidRPr="005E545B">
        <w:rPr>
          <w:rFonts w:ascii="宋体" w:eastAsia="宋体" w:hAnsi="宋体" w:cs="Segoe UI"/>
          <w:kern w:val="0"/>
          <w:sz w:val="28"/>
          <w:szCs w:val="28"/>
        </w:rPr>
        <w:t>教学</w:t>
      </w:r>
      <w:r w:rsidR="00EA3F07" w:rsidRPr="005E545B">
        <w:rPr>
          <w:rFonts w:ascii="宋体" w:eastAsia="宋体" w:hAnsi="宋体" w:cs="Segoe UI" w:hint="eastAsia"/>
          <w:kern w:val="0"/>
          <w:sz w:val="28"/>
          <w:szCs w:val="28"/>
        </w:rPr>
        <w:t>正</w:t>
      </w:r>
      <w:proofErr w:type="gramEnd"/>
      <w:r w:rsidRPr="005E545B">
        <w:rPr>
          <w:rFonts w:ascii="宋体" w:eastAsia="宋体" w:hAnsi="宋体" w:cs="Segoe UI"/>
          <w:kern w:val="0"/>
          <w:sz w:val="28"/>
          <w:szCs w:val="28"/>
        </w:rPr>
        <w:t>逐渐从传统的知识传授转向能力培养。其中，地理综合思维能力作为高中地理教学的核心</w:t>
      </w:r>
      <w:r w:rsidR="00EA3F07" w:rsidRPr="005E545B">
        <w:rPr>
          <w:rFonts w:ascii="宋体" w:eastAsia="宋体" w:hAnsi="宋体" w:cs="Segoe UI" w:hint="eastAsia"/>
          <w:kern w:val="0"/>
          <w:sz w:val="28"/>
          <w:szCs w:val="28"/>
        </w:rPr>
        <w:t>素养</w:t>
      </w:r>
      <w:r w:rsidRPr="005E545B">
        <w:rPr>
          <w:rFonts w:ascii="宋体" w:eastAsia="宋体" w:hAnsi="宋体" w:cs="Segoe UI"/>
          <w:kern w:val="0"/>
          <w:sz w:val="28"/>
          <w:szCs w:val="28"/>
        </w:rPr>
        <w:t>之一，对学生的全面发展和未来学习具有重要意义。然而，在实际教学中，许多学生存在地理思维能力不足、解题技巧欠缺等问题。因此，本</w:t>
      </w:r>
      <w:r w:rsidR="00EA3F07" w:rsidRPr="005E545B">
        <w:rPr>
          <w:rFonts w:ascii="宋体" w:eastAsia="宋体" w:hAnsi="宋体" w:cs="Segoe UI" w:hint="eastAsia"/>
          <w:kern w:val="0"/>
          <w:sz w:val="28"/>
          <w:szCs w:val="28"/>
        </w:rPr>
        <w:t>文力图借助</w:t>
      </w:r>
      <w:r w:rsidRPr="005E545B">
        <w:rPr>
          <w:rFonts w:ascii="宋体" w:eastAsia="宋体" w:hAnsi="宋体" w:cs="Segoe UI"/>
          <w:kern w:val="0"/>
          <w:sz w:val="28"/>
          <w:szCs w:val="28"/>
        </w:rPr>
        <w:t>“思维可视化”</w:t>
      </w:r>
      <w:r w:rsidR="00EA3F07" w:rsidRPr="005E545B">
        <w:rPr>
          <w:rFonts w:ascii="宋体" w:eastAsia="宋体" w:hAnsi="宋体" w:cs="Segoe UI" w:hint="eastAsia"/>
          <w:kern w:val="0"/>
          <w:sz w:val="28"/>
          <w:szCs w:val="28"/>
        </w:rPr>
        <w:t>相关思想和</w:t>
      </w:r>
      <w:r w:rsidRPr="005E545B">
        <w:rPr>
          <w:rFonts w:ascii="宋体" w:eastAsia="宋体" w:hAnsi="宋体" w:cs="Segoe UI"/>
          <w:kern w:val="0"/>
          <w:sz w:val="28"/>
          <w:szCs w:val="28"/>
        </w:rPr>
        <w:t>技术，帮助学生更好地理解和应用地理知识，提高地理综合思维能力。</w:t>
      </w:r>
    </w:p>
    <w:p w14:paraId="69C1B46C" w14:textId="306FF535" w:rsidR="00293426"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一、</w:t>
      </w:r>
      <w:r w:rsidR="00293426" w:rsidRPr="005E545B">
        <w:rPr>
          <w:rFonts w:ascii="宋体" w:eastAsia="宋体" w:hAnsi="宋体"/>
          <w:b/>
          <w:bCs/>
          <w:sz w:val="28"/>
          <w:szCs w:val="28"/>
        </w:rPr>
        <w:t>研究背景</w:t>
      </w:r>
      <w:r w:rsidR="00BB1981" w:rsidRPr="005E545B">
        <w:rPr>
          <w:rFonts w:ascii="宋体" w:eastAsia="宋体" w:hAnsi="宋体" w:hint="eastAsia"/>
          <w:b/>
          <w:bCs/>
          <w:sz w:val="28"/>
          <w:szCs w:val="28"/>
        </w:rPr>
        <w:t>和研究目的</w:t>
      </w:r>
    </w:p>
    <w:p w14:paraId="106B65FF" w14:textId="72477E3F" w:rsidR="00BB1981"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1、</w:t>
      </w:r>
      <w:r w:rsidR="00BB1981" w:rsidRPr="005E545B">
        <w:rPr>
          <w:rFonts w:ascii="宋体" w:eastAsia="宋体" w:hAnsi="宋体" w:hint="eastAsia"/>
          <w:b/>
          <w:bCs/>
          <w:sz w:val="28"/>
          <w:szCs w:val="28"/>
        </w:rPr>
        <w:t>研究背景</w:t>
      </w:r>
    </w:p>
    <w:p w14:paraId="473377A3" w14:textId="2E1B7402"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（1）</w:t>
      </w:r>
      <w:r w:rsidR="00293426" w:rsidRPr="005E545B">
        <w:rPr>
          <w:rFonts w:ascii="宋体" w:eastAsia="宋体" w:hAnsi="宋体"/>
          <w:sz w:val="28"/>
          <w:szCs w:val="28"/>
        </w:rPr>
        <w:t>信息化时代的挑战：在当前信息化时代，学生们对于图像、视频等多媒体内容的接受能力远超传统的书面文字。高中地理教育应当紧跟</w:t>
      </w:r>
      <w:r w:rsidR="00EA3F07" w:rsidRPr="005E545B">
        <w:rPr>
          <w:rFonts w:ascii="宋体" w:eastAsia="宋体" w:hAnsi="宋体" w:hint="eastAsia"/>
          <w:sz w:val="28"/>
          <w:szCs w:val="28"/>
        </w:rPr>
        <w:t>信息发展的</w:t>
      </w:r>
      <w:r w:rsidR="00293426" w:rsidRPr="005E545B">
        <w:rPr>
          <w:rFonts w:ascii="宋体" w:eastAsia="宋体" w:hAnsi="宋体"/>
          <w:sz w:val="28"/>
          <w:szCs w:val="28"/>
        </w:rPr>
        <w:t>步伐，充分利用可视化手段来激发学生的学习兴趣和潜力。</w:t>
      </w:r>
    </w:p>
    <w:p w14:paraId="1C819157" w14:textId="5D052810" w:rsidR="00293426" w:rsidRPr="005E545B" w:rsidRDefault="005E545B" w:rsidP="00EB6982">
      <w:pPr>
        <w:ind w:firstLineChars="200" w:firstLine="560"/>
        <w:rPr>
          <w:rFonts w:ascii="宋体" w:eastAsia="宋体" w:hAnsi="宋体" w:hint="eastAsia"/>
          <w:color w:val="FF6600"/>
          <w:sz w:val="28"/>
          <w:szCs w:val="28"/>
        </w:rPr>
      </w:pPr>
      <w:r>
        <w:rPr>
          <w:rFonts w:ascii="宋体" w:eastAsia="宋体" w:hAnsi="宋体" w:hint="eastAsia"/>
          <w:sz w:val="28"/>
          <w:szCs w:val="28"/>
        </w:rPr>
        <w:t>（2）</w:t>
      </w:r>
      <w:r w:rsidR="00293426" w:rsidRPr="005E545B">
        <w:rPr>
          <w:rFonts w:ascii="宋体" w:eastAsia="宋体" w:hAnsi="宋体"/>
          <w:sz w:val="28"/>
          <w:szCs w:val="28"/>
        </w:rPr>
        <w:t>地理</w:t>
      </w:r>
      <w:r w:rsidR="0078714D" w:rsidRPr="005E545B">
        <w:rPr>
          <w:rFonts w:ascii="宋体" w:eastAsia="宋体" w:hAnsi="宋体" w:hint="eastAsia"/>
          <w:sz w:val="28"/>
          <w:szCs w:val="28"/>
        </w:rPr>
        <w:t>核心素养培养</w:t>
      </w:r>
      <w:r w:rsidR="00293426" w:rsidRPr="005E545B">
        <w:rPr>
          <w:rFonts w:ascii="宋体" w:eastAsia="宋体" w:hAnsi="宋体"/>
          <w:sz w:val="28"/>
          <w:szCs w:val="28"/>
        </w:rPr>
        <w:t>的需要：随着</w:t>
      </w:r>
      <w:r w:rsidR="00A32759" w:rsidRPr="005E545B">
        <w:rPr>
          <w:rFonts w:ascii="宋体" w:eastAsia="宋体" w:hAnsi="宋体" w:hint="eastAsia"/>
          <w:sz w:val="28"/>
          <w:szCs w:val="28"/>
        </w:rPr>
        <w:t>江苏</w:t>
      </w:r>
      <w:r w:rsidR="00293426" w:rsidRPr="005E545B">
        <w:rPr>
          <w:rFonts w:ascii="宋体" w:eastAsia="宋体" w:hAnsi="宋体"/>
          <w:sz w:val="28"/>
          <w:szCs w:val="28"/>
        </w:rPr>
        <w:t>新课程</w:t>
      </w:r>
      <w:r w:rsidR="00A32759" w:rsidRPr="005E545B">
        <w:rPr>
          <w:rFonts w:ascii="宋体" w:eastAsia="宋体" w:hAnsi="宋体" w:hint="eastAsia"/>
          <w:sz w:val="28"/>
          <w:szCs w:val="28"/>
        </w:rPr>
        <w:t>新高考</w:t>
      </w:r>
      <w:r w:rsidR="00293426" w:rsidRPr="005E545B">
        <w:rPr>
          <w:rFonts w:ascii="宋体" w:eastAsia="宋体" w:hAnsi="宋体"/>
          <w:sz w:val="28"/>
          <w:szCs w:val="28"/>
        </w:rPr>
        <w:t>的不断</w:t>
      </w:r>
      <w:r w:rsidR="00A32759" w:rsidRPr="005E545B">
        <w:rPr>
          <w:rFonts w:ascii="宋体" w:eastAsia="宋体" w:hAnsi="宋体" w:hint="eastAsia"/>
          <w:sz w:val="28"/>
          <w:szCs w:val="28"/>
        </w:rPr>
        <w:lastRenderedPageBreak/>
        <w:t>推进</w:t>
      </w:r>
      <w:r w:rsidR="00293426" w:rsidRPr="005E545B">
        <w:rPr>
          <w:rFonts w:ascii="宋体" w:eastAsia="宋体" w:hAnsi="宋体"/>
          <w:sz w:val="28"/>
          <w:szCs w:val="28"/>
        </w:rPr>
        <w:t>，高中地理教学</w:t>
      </w:r>
      <w:r w:rsidR="0078714D" w:rsidRPr="005E545B">
        <w:rPr>
          <w:rFonts w:ascii="宋体" w:eastAsia="宋体" w:hAnsi="宋体" w:hint="eastAsia"/>
          <w:sz w:val="28"/>
          <w:szCs w:val="28"/>
        </w:rPr>
        <w:t>对教师的</w:t>
      </w:r>
      <w:r w:rsidR="00293426" w:rsidRPr="005E545B">
        <w:rPr>
          <w:rFonts w:ascii="宋体" w:eastAsia="宋体" w:hAnsi="宋体"/>
          <w:sz w:val="28"/>
          <w:szCs w:val="28"/>
        </w:rPr>
        <w:t>要求</w:t>
      </w:r>
      <w:r w:rsidR="0078714D" w:rsidRPr="005E545B">
        <w:rPr>
          <w:rFonts w:ascii="宋体" w:eastAsia="宋体" w:hAnsi="宋体" w:hint="eastAsia"/>
          <w:sz w:val="28"/>
          <w:szCs w:val="28"/>
        </w:rPr>
        <w:t>已经不再是</w:t>
      </w:r>
      <w:r w:rsidR="00293426" w:rsidRPr="005E545B">
        <w:rPr>
          <w:rFonts w:ascii="宋体" w:eastAsia="宋体" w:hAnsi="宋体"/>
          <w:sz w:val="28"/>
          <w:szCs w:val="28"/>
        </w:rPr>
        <w:t>单纯的知识传授</w:t>
      </w:r>
      <w:r w:rsidR="0078714D" w:rsidRPr="005E545B">
        <w:rPr>
          <w:rFonts w:ascii="宋体" w:eastAsia="宋体" w:hAnsi="宋体" w:hint="eastAsia"/>
          <w:sz w:val="28"/>
          <w:szCs w:val="28"/>
        </w:rPr>
        <w:t>，而是</w:t>
      </w:r>
      <w:r w:rsidR="00293426" w:rsidRPr="005E545B">
        <w:rPr>
          <w:rFonts w:ascii="宋体" w:eastAsia="宋体" w:hAnsi="宋体"/>
          <w:sz w:val="28"/>
          <w:szCs w:val="28"/>
        </w:rPr>
        <w:t>转向</w:t>
      </w:r>
      <w:r w:rsidR="0078714D" w:rsidRPr="005E545B">
        <w:rPr>
          <w:rFonts w:ascii="宋体" w:eastAsia="宋体" w:hAnsi="宋体"/>
          <w:sz w:val="28"/>
          <w:szCs w:val="28"/>
        </w:rPr>
        <w:t>培养</w:t>
      </w:r>
      <w:r w:rsidR="00293426" w:rsidRPr="005E545B">
        <w:rPr>
          <w:rFonts w:ascii="宋体" w:eastAsia="宋体" w:hAnsi="宋体"/>
          <w:sz w:val="28"/>
          <w:szCs w:val="28"/>
        </w:rPr>
        <w:t>学生</w:t>
      </w:r>
      <w:r w:rsidR="0078714D" w:rsidRPr="005E545B">
        <w:rPr>
          <w:rFonts w:ascii="宋体" w:eastAsia="宋体" w:hAnsi="宋体" w:hint="eastAsia"/>
          <w:sz w:val="28"/>
          <w:szCs w:val="28"/>
        </w:rPr>
        <w:t>的</w:t>
      </w:r>
      <w:r w:rsidR="00293426" w:rsidRPr="005E545B">
        <w:rPr>
          <w:rFonts w:ascii="宋体" w:eastAsia="宋体" w:hAnsi="宋体"/>
          <w:sz w:val="28"/>
          <w:szCs w:val="28"/>
        </w:rPr>
        <w:t>地理核心素养。综合思维是</w:t>
      </w:r>
      <w:r w:rsidR="0078714D" w:rsidRPr="005E545B">
        <w:rPr>
          <w:rFonts w:ascii="宋体" w:eastAsia="宋体" w:hAnsi="宋体" w:hint="eastAsia"/>
          <w:sz w:val="28"/>
          <w:szCs w:val="28"/>
        </w:rPr>
        <w:t>高中地理核心素养中的重要组成部分</w:t>
      </w:r>
      <w:r w:rsidR="00293426" w:rsidRPr="005E545B">
        <w:rPr>
          <w:rFonts w:ascii="宋体" w:eastAsia="宋体" w:hAnsi="宋体"/>
          <w:sz w:val="28"/>
          <w:szCs w:val="28"/>
        </w:rPr>
        <w:t>。然而，</w:t>
      </w:r>
      <w:r w:rsidR="0078714D" w:rsidRPr="005E545B">
        <w:rPr>
          <w:rFonts w:ascii="宋体" w:eastAsia="宋体" w:hAnsi="宋体" w:hint="eastAsia"/>
          <w:sz w:val="28"/>
          <w:szCs w:val="28"/>
        </w:rPr>
        <w:t>通过调查发现，绝大多数</w:t>
      </w:r>
      <w:r w:rsidR="00293426" w:rsidRPr="005E545B">
        <w:rPr>
          <w:rFonts w:ascii="宋体" w:eastAsia="宋体" w:hAnsi="宋体"/>
          <w:sz w:val="28"/>
          <w:szCs w:val="28"/>
        </w:rPr>
        <w:t>学生在地理</w:t>
      </w:r>
      <w:r w:rsidR="0078714D" w:rsidRPr="005E545B">
        <w:rPr>
          <w:rFonts w:ascii="宋体" w:eastAsia="宋体" w:hAnsi="宋体" w:hint="eastAsia"/>
          <w:sz w:val="28"/>
          <w:szCs w:val="28"/>
        </w:rPr>
        <w:t>答题</w:t>
      </w:r>
      <w:r w:rsidR="00CE271A" w:rsidRPr="005E545B">
        <w:rPr>
          <w:rFonts w:ascii="宋体" w:eastAsia="宋体" w:hAnsi="宋体" w:hint="eastAsia"/>
          <w:sz w:val="28"/>
          <w:szCs w:val="28"/>
        </w:rPr>
        <w:t>过程中</w:t>
      </w:r>
      <w:r w:rsidR="0078714D" w:rsidRPr="005E545B">
        <w:rPr>
          <w:rFonts w:ascii="宋体" w:eastAsia="宋体" w:hAnsi="宋体" w:hint="eastAsia"/>
          <w:sz w:val="28"/>
          <w:szCs w:val="28"/>
        </w:rPr>
        <w:t>，</w:t>
      </w:r>
      <w:r w:rsidR="00293426" w:rsidRPr="005E545B">
        <w:rPr>
          <w:rFonts w:ascii="宋体" w:eastAsia="宋体" w:hAnsi="宋体"/>
          <w:sz w:val="28"/>
          <w:szCs w:val="28"/>
        </w:rPr>
        <w:t>存在思维能力薄弱、理解</w:t>
      </w:r>
      <w:r w:rsidR="00CE271A" w:rsidRPr="005E545B">
        <w:rPr>
          <w:rFonts w:ascii="宋体" w:eastAsia="宋体" w:hAnsi="宋体" w:hint="eastAsia"/>
          <w:sz w:val="28"/>
          <w:szCs w:val="28"/>
        </w:rPr>
        <w:t>层次不足</w:t>
      </w:r>
      <w:r w:rsidR="00293426" w:rsidRPr="005E545B">
        <w:rPr>
          <w:rFonts w:ascii="宋体" w:eastAsia="宋体" w:hAnsi="宋体"/>
          <w:sz w:val="28"/>
          <w:szCs w:val="28"/>
        </w:rPr>
        <w:t>的问题。</w:t>
      </w:r>
    </w:p>
    <w:p w14:paraId="31B18A60" w14:textId="442C50AB"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（3）</w:t>
      </w:r>
      <w:r w:rsidR="001F21B5" w:rsidRPr="005E545B">
        <w:rPr>
          <w:rFonts w:ascii="宋体" w:eastAsia="宋体" w:hAnsi="宋体" w:hint="eastAsia"/>
          <w:sz w:val="28"/>
          <w:szCs w:val="28"/>
        </w:rPr>
        <w:t>思维</w:t>
      </w:r>
      <w:r w:rsidR="00293426" w:rsidRPr="005E545B">
        <w:rPr>
          <w:rFonts w:ascii="宋体" w:eastAsia="宋体" w:hAnsi="宋体"/>
          <w:sz w:val="28"/>
          <w:szCs w:val="28"/>
        </w:rPr>
        <w:t>可视化技术的普及：近年来，随着</w:t>
      </w:r>
      <w:r w:rsidR="001F21B5" w:rsidRPr="005E545B">
        <w:rPr>
          <w:rFonts w:ascii="宋体" w:eastAsia="宋体" w:hAnsi="宋体" w:hint="eastAsia"/>
          <w:sz w:val="28"/>
          <w:szCs w:val="28"/>
        </w:rPr>
        <w:t>现代科技的发展</w:t>
      </w:r>
      <w:r w:rsidR="00293426" w:rsidRPr="005E545B">
        <w:rPr>
          <w:rFonts w:ascii="宋体" w:eastAsia="宋体" w:hAnsi="宋体"/>
          <w:sz w:val="28"/>
          <w:szCs w:val="28"/>
        </w:rPr>
        <w:t>和信息技术的不断发展，各种可视化技术</w:t>
      </w:r>
      <w:r w:rsidR="001F21B5" w:rsidRPr="005E545B">
        <w:rPr>
          <w:rFonts w:ascii="宋体" w:eastAsia="宋体" w:hAnsi="宋体" w:hint="eastAsia"/>
          <w:sz w:val="28"/>
          <w:szCs w:val="28"/>
        </w:rPr>
        <w:t>也开始逐步</w:t>
      </w:r>
      <w:r w:rsidR="00293426" w:rsidRPr="005E545B">
        <w:rPr>
          <w:rFonts w:ascii="宋体" w:eastAsia="宋体" w:hAnsi="宋体"/>
          <w:sz w:val="28"/>
          <w:szCs w:val="28"/>
        </w:rPr>
        <w:t>普及到教育</w:t>
      </w:r>
      <w:r w:rsidR="001F21B5" w:rsidRPr="005E545B">
        <w:rPr>
          <w:rFonts w:ascii="宋体" w:eastAsia="宋体" w:hAnsi="宋体" w:hint="eastAsia"/>
          <w:sz w:val="28"/>
          <w:szCs w:val="28"/>
        </w:rPr>
        <w:t>行业中来</w:t>
      </w:r>
      <w:r w:rsidR="00293426" w:rsidRPr="005E545B">
        <w:rPr>
          <w:rFonts w:ascii="宋体" w:eastAsia="宋体" w:hAnsi="宋体"/>
          <w:sz w:val="28"/>
          <w:szCs w:val="28"/>
        </w:rPr>
        <w:t>。</w:t>
      </w:r>
      <w:r w:rsidR="001F21B5" w:rsidRPr="005E545B">
        <w:rPr>
          <w:rFonts w:ascii="宋体" w:eastAsia="宋体" w:hAnsi="宋体" w:hint="eastAsia"/>
          <w:sz w:val="28"/>
          <w:szCs w:val="28"/>
        </w:rPr>
        <w:t>利用可视化</w:t>
      </w:r>
      <w:r w:rsidR="00293426" w:rsidRPr="005E545B">
        <w:rPr>
          <w:rFonts w:ascii="宋体" w:eastAsia="宋体" w:hAnsi="宋体"/>
          <w:sz w:val="28"/>
          <w:szCs w:val="28"/>
        </w:rPr>
        <w:t>技术能够有效地将抽象的地理概念或</w:t>
      </w:r>
      <w:r w:rsidR="001F21B5" w:rsidRPr="005E545B">
        <w:rPr>
          <w:rFonts w:ascii="宋体" w:eastAsia="宋体" w:hAnsi="宋体" w:hint="eastAsia"/>
          <w:sz w:val="28"/>
          <w:szCs w:val="28"/>
        </w:rPr>
        <w:t>思维过程</w:t>
      </w:r>
      <w:r w:rsidR="00293426" w:rsidRPr="005E545B">
        <w:rPr>
          <w:rFonts w:ascii="宋体" w:eastAsia="宋体" w:hAnsi="宋体"/>
          <w:sz w:val="28"/>
          <w:szCs w:val="28"/>
        </w:rPr>
        <w:t>转化为直观的图像</w:t>
      </w:r>
      <w:r w:rsidR="001F21B5" w:rsidRPr="005E545B">
        <w:rPr>
          <w:rFonts w:ascii="宋体" w:eastAsia="宋体" w:hAnsi="宋体" w:hint="eastAsia"/>
          <w:sz w:val="28"/>
          <w:szCs w:val="28"/>
        </w:rPr>
        <w:t>、</w:t>
      </w:r>
      <w:r w:rsidR="00293426" w:rsidRPr="005E545B">
        <w:rPr>
          <w:rFonts w:ascii="宋体" w:eastAsia="宋体" w:hAnsi="宋体"/>
          <w:sz w:val="28"/>
          <w:szCs w:val="28"/>
        </w:rPr>
        <w:t>图表</w:t>
      </w:r>
      <w:r w:rsidR="001F21B5" w:rsidRPr="005E545B">
        <w:rPr>
          <w:rFonts w:ascii="宋体" w:eastAsia="宋体" w:hAnsi="宋体" w:hint="eastAsia"/>
          <w:sz w:val="28"/>
          <w:szCs w:val="28"/>
        </w:rPr>
        <w:t>或是思维导图</w:t>
      </w:r>
      <w:r w:rsidR="00293426" w:rsidRPr="005E545B">
        <w:rPr>
          <w:rFonts w:ascii="宋体" w:eastAsia="宋体" w:hAnsi="宋体"/>
          <w:sz w:val="28"/>
          <w:szCs w:val="28"/>
        </w:rPr>
        <w:t>，帮助</w:t>
      </w:r>
      <w:r w:rsidR="008A1FE4" w:rsidRPr="005E545B">
        <w:rPr>
          <w:rFonts w:ascii="宋体" w:eastAsia="宋体" w:hAnsi="宋体" w:hint="eastAsia"/>
          <w:sz w:val="28"/>
          <w:szCs w:val="28"/>
        </w:rPr>
        <w:t>高中生</w:t>
      </w:r>
      <w:r w:rsidR="00293426" w:rsidRPr="005E545B">
        <w:rPr>
          <w:rFonts w:ascii="宋体" w:eastAsia="宋体" w:hAnsi="宋体"/>
          <w:sz w:val="28"/>
          <w:szCs w:val="28"/>
        </w:rPr>
        <w:t>更好地理解</w:t>
      </w:r>
      <w:r w:rsidR="008A1FE4" w:rsidRPr="005E545B">
        <w:rPr>
          <w:rFonts w:ascii="宋体" w:eastAsia="宋体" w:hAnsi="宋体" w:hint="eastAsia"/>
          <w:sz w:val="28"/>
          <w:szCs w:val="28"/>
        </w:rPr>
        <w:t>、</w:t>
      </w:r>
      <w:r w:rsidR="00293426" w:rsidRPr="005E545B">
        <w:rPr>
          <w:rFonts w:ascii="宋体" w:eastAsia="宋体" w:hAnsi="宋体"/>
          <w:sz w:val="28"/>
          <w:szCs w:val="28"/>
        </w:rPr>
        <w:t>掌握</w:t>
      </w:r>
      <w:r w:rsidR="008A1FE4" w:rsidRPr="005E545B">
        <w:rPr>
          <w:rFonts w:ascii="宋体" w:eastAsia="宋体" w:hAnsi="宋体" w:hint="eastAsia"/>
          <w:sz w:val="28"/>
          <w:szCs w:val="28"/>
        </w:rPr>
        <w:t>和利用</w:t>
      </w:r>
      <w:r w:rsidR="00293426" w:rsidRPr="005E545B">
        <w:rPr>
          <w:rFonts w:ascii="宋体" w:eastAsia="宋体" w:hAnsi="宋体"/>
          <w:sz w:val="28"/>
          <w:szCs w:val="28"/>
        </w:rPr>
        <w:t>地理知识。</w:t>
      </w:r>
    </w:p>
    <w:p w14:paraId="03166191" w14:textId="487EF17E"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（4）</w:t>
      </w:r>
      <w:r w:rsidR="00293426" w:rsidRPr="005E545B">
        <w:rPr>
          <w:rFonts w:ascii="宋体" w:eastAsia="宋体" w:hAnsi="宋体"/>
          <w:sz w:val="28"/>
          <w:szCs w:val="28"/>
        </w:rPr>
        <w:t>高中地理综合题的特点：高中地理综合题</w:t>
      </w:r>
      <w:r w:rsidR="006944AF" w:rsidRPr="005E545B">
        <w:rPr>
          <w:rFonts w:ascii="宋体" w:eastAsia="宋体" w:hAnsi="宋体" w:hint="eastAsia"/>
          <w:sz w:val="28"/>
          <w:szCs w:val="28"/>
        </w:rPr>
        <w:t>一般借助</w:t>
      </w:r>
      <w:r w:rsidR="006944AF" w:rsidRPr="005E545B">
        <w:rPr>
          <w:rFonts w:ascii="宋体" w:eastAsia="宋体" w:hAnsi="宋体"/>
          <w:sz w:val="28"/>
          <w:szCs w:val="28"/>
        </w:rPr>
        <w:t>复杂</w:t>
      </w:r>
      <w:r w:rsidR="006944AF" w:rsidRPr="005E545B">
        <w:rPr>
          <w:rFonts w:ascii="宋体" w:eastAsia="宋体" w:hAnsi="宋体" w:hint="eastAsia"/>
          <w:sz w:val="28"/>
          <w:szCs w:val="28"/>
        </w:rPr>
        <w:t>的真实</w:t>
      </w:r>
      <w:r w:rsidR="006944AF" w:rsidRPr="005E545B">
        <w:rPr>
          <w:rFonts w:ascii="宋体" w:eastAsia="宋体" w:hAnsi="宋体"/>
          <w:sz w:val="28"/>
          <w:szCs w:val="28"/>
        </w:rPr>
        <w:t>情境</w:t>
      </w:r>
      <w:r w:rsidR="006944AF" w:rsidRPr="005E545B">
        <w:rPr>
          <w:rFonts w:ascii="宋体" w:eastAsia="宋体" w:hAnsi="宋体" w:hint="eastAsia"/>
          <w:sz w:val="28"/>
          <w:szCs w:val="28"/>
        </w:rPr>
        <w:t>，同时</w:t>
      </w:r>
      <w:r w:rsidR="00293426" w:rsidRPr="005E545B">
        <w:rPr>
          <w:rFonts w:ascii="宋体" w:eastAsia="宋体" w:hAnsi="宋体"/>
          <w:sz w:val="28"/>
          <w:szCs w:val="28"/>
        </w:rPr>
        <w:t>涉及多个知识点，需要学生具备较强的地理思维能力和解题技巧。然而，传统的讲评方式往往侧重于对知识点的解释和答案的核对，缺乏对学生地理思维能力的培养和训练。</w:t>
      </w:r>
    </w:p>
    <w:p w14:paraId="0CA99F3E" w14:textId="44930150" w:rsidR="00293426"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2、</w:t>
      </w:r>
      <w:r w:rsidR="00293426" w:rsidRPr="005E545B">
        <w:rPr>
          <w:rFonts w:ascii="宋体" w:eastAsia="宋体" w:hAnsi="宋体"/>
          <w:b/>
          <w:bCs/>
          <w:sz w:val="28"/>
          <w:szCs w:val="28"/>
        </w:rPr>
        <w:t>研究目的</w:t>
      </w:r>
    </w:p>
    <w:p w14:paraId="624EBD67" w14:textId="49492C0E"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（1）</w:t>
      </w:r>
      <w:r w:rsidR="00293426" w:rsidRPr="005E545B">
        <w:rPr>
          <w:rFonts w:ascii="宋体" w:eastAsia="宋体" w:hAnsi="宋体"/>
          <w:sz w:val="28"/>
          <w:szCs w:val="28"/>
        </w:rPr>
        <w:t>提高学生</w:t>
      </w:r>
      <w:r w:rsidR="0052402D" w:rsidRPr="005E545B">
        <w:rPr>
          <w:rFonts w:ascii="宋体" w:eastAsia="宋体" w:hAnsi="宋体" w:hint="eastAsia"/>
          <w:sz w:val="28"/>
          <w:szCs w:val="28"/>
        </w:rPr>
        <w:t>学习</w:t>
      </w:r>
      <w:r w:rsidR="00293426" w:rsidRPr="005E545B">
        <w:rPr>
          <w:rFonts w:ascii="宋体" w:eastAsia="宋体" w:hAnsi="宋体"/>
          <w:sz w:val="28"/>
          <w:szCs w:val="28"/>
        </w:rPr>
        <w:t>效率和</w:t>
      </w:r>
      <w:r w:rsidR="0052402D" w:rsidRPr="005E545B">
        <w:rPr>
          <w:rFonts w:ascii="宋体" w:eastAsia="宋体" w:hAnsi="宋体" w:hint="eastAsia"/>
          <w:sz w:val="28"/>
          <w:szCs w:val="28"/>
        </w:rPr>
        <w:t>答题</w:t>
      </w:r>
      <w:r w:rsidR="00293426" w:rsidRPr="005E545B">
        <w:rPr>
          <w:rFonts w:ascii="宋体" w:eastAsia="宋体" w:hAnsi="宋体"/>
          <w:sz w:val="28"/>
          <w:szCs w:val="28"/>
        </w:rPr>
        <w:t>质</w:t>
      </w:r>
      <w:r w:rsidR="0052402D" w:rsidRPr="005E545B">
        <w:rPr>
          <w:rFonts w:ascii="宋体" w:eastAsia="宋体" w:hAnsi="宋体" w:hint="eastAsia"/>
          <w:sz w:val="28"/>
          <w:szCs w:val="28"/>
        </w:rPr>
        <w:t>效</w:t>
      </w:r>
      <w:r w:rsidR="00293426" w:rsidRPr="005E545B">
        <w:rPr>
          <w:rFonts w:ascii="宋体" w:eastAsia="宋体" w:hAnsi="宋体"/>
          <w:sz w:val="28"/>
          <w:szCs w:val="28"/>
        </w:rPr>
        <w:t>：通过引入“思维可视化”的教学策略，帮助学生更好理解和掌握地理知识，提高他们的学习效率和质量</w:t>
      </w:r>
      <w:r w:rsidR="0052402D" w:rsidRPr="005E545B">
        <w:rPr>
          <w:rFonts w:ascii="宋体" w:eastAsia="宋体" w:hAnsi="宋体" w:hint="eastAsia"/>
          <w:sz w:val="28"/>
          <w:szCs w:val="28"/>
        </w:rPr>
        <w:t>以及地理综合题答题的质效</w:t>
      </w:r>
      <w:r w:rsidR="00293426" w:rsidRPr="005E545B">
        <w:rPr>
          <w:rFonts w:ascii="宋体" w:eastAsia="宋体" w:hAnsi="宋体"/>
          <w:sz w:val="28"/>
          <w:szCs w:val="28"/>
        </w:rPr>
        <w:t>。</w:t>
      </w:r>
    </w:p>
    <w:p w14:paraId="01C50BE1" w14:textId="06356BF8"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（2）</w:t>
      </w:r>
      <w:r w:rsidR="00293426" w:rsidRPr="005E545B">
        <w:rPr>
          <w:rFonts w:ascii="宋体" w:eastAsia="宋体" w:hAnsi="宋体"/>
          <w:sz w:val="28"/>
          <w:szCs w:val="28"/>
        </w:rPr>
        <w:t>培养学生的地理综合思维</w:t>
      </w:r>
      <w:r w:rsidR="002A7667" w:rsidRPr="005E545B">
        <w:rPr>
          <w:rFonts w:ascii="宋体" w:eastAsia="宋体" w:hAnsi="宋体" w:hint="eastAsia"/>
          <w:sz w:val="28"/>
          <w:szCs w:val="28"/>
        </w:rPr>
        <w:t>能力</w:t>
      </w:r>
      <w:r w:rsidR="00293426" w:rsidRPr="005E545B">
        <w:rPr>
          <w:rFonts w:ascii="宋体" w:eastAsia="宋体" w:hAnsi="宋体"/>
          <w:sz w:val="28"/>
          <w:szCs w:val="28"/>
        </w:rPr>
        <w:t>：通过利用可视化工具和技术，引导学生将零散的地理知识整合起来，形成完整的地理认识体系，培养他们的地理综合思维能力。</w:t>
      </w:r>
    </w:p>
    <w:p w14:paraId="7F655767" w14:textId="657A5E89"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（3）</w:t>
      </w:r>
      <w:r w:rsidR="00293426" w:rsidRPr="005E545B">
        <w:rPr>
          <w:rFonts w:ascii="宋体" w:eastAsia="宋体" w:hAnsi="宋体"/>
          <w:sz w:val="28"/>
          <w:szCs w:val="28"/>
        </w:rPr>
        <w:t>激发学生的学习兴趣和积极性：通过多样化的可视化手段，激发学生的学习兴趣和积极性，使他们更加主动地参与到地理学习中</w:t>
      </w:r>
      <w:r w:rsidR="00293426" w:rsidRPr="005E545B">
        <w:rPr>
          <w:rFonts w:ascii="宋体" w:eastAsia="宋体" w:hAnsi="宋体"/>
          <w:sz w:val="28"/>
          <w:szCs w:val="28"/>
        </w:rPr>
        <w:lastRenderedPageBreak/>
        <w:t>来。</w:t>
      </w:r>
    </w:p>
    <w:p w14:paraId="6DD7121D" w14:textId="6B40BA78"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（4）</w:t>
      </w:r>
      <w:r w:rsidR="00293426" w:rsidRPr="005E545B">
        <w:rPr>
          <w:rFonts w:ascii="宋体" w:eastAsia="宋体" w:hAnsi="宋体"/>
          <w:sz w:val="28"/>
          <w:szCs w:val="28"/>
        </w:rPr>
        <w:t>促进教师教学方法和教学理念的更新：通过研究和实施基于“思维可视化”的高中地理综合题讲评策略，促进教师教学方法和教学理念的更新，提升他们的教学水平和教学效果。</w:t>
      </w:r>
    </w:p>
    <w:p w14:paraId="6EDED180" w14:textId="090B216B"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（5）</w:t>
      </w:r>
      <w:r w:rsidR="00293426" w:rsidRPr="005E545B">
        <w:rPr>
          <w:rFonts w:ascii="宋体" w:eastAsia="宋体" w:hAnsi="宋体"/>
          <w:sz w:val="28"/>
          <w:szCs w:val="28"/>
        </w:rPr>
        <w:t>推动地理教育的改革和发展：通过本研究，探索适合时代发展和学生特点的高中地理教学方法，为地理教育的改革和发展提供有益的借鉴和启示。</w:t>
      </w:r>
    </w:p>
    <w:p w14:paraId="7D50D50F" w14:textId="77777777" w:rsidR="00C56907" w:rsidRPr="005E545B" w:rsidRDefault="00C56907"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二、国内外研究现状</w:t>
      </w:r>
    </w:p>
    <w:p w14:paraId="72445B5E" w14:textId="77777777" w:rsidR="003C7B3A" w:rsidRPr="005E545B" w:rsidRDefault="00C56907" w:rsidP="003C7B3A">
      <w:pPr>
        <w:pStyle w:val="a4"/>
        <w:spacing w:before="0" w:beforeAutospacing="0" w:after="0" w:afterAutospacing="0"/>
        <w:rPr>
          <w:rFonts w:cs="Segoe UI" w:hint="eastAsia"/>
          <w:sz w:val="28"/>
          <w:szCs w:val="28"/>
        </w:rPr>
      </w:pPr>
      <w:r w:rsidRPr="005E545B">
        <w:rPr>
          <w:rFonts w:hint="eastAsia"/>
          <w:sz w:val="28"/>
          <w:szCs w:val="28"/>
        </w:rPr>
        <w:t xml:space="preserve">    </w:t>
      </w:r>
      <w:r w:rsidR="003C7B3A" w:rsidRPr="005E545B">
        <w:rPr>
          <w:rFonts w:cs="Segoe UI"/>
          <w:sz w:val="28"/>
          <w:szCs w:val="28"/>
        </w:rPr>
        <w:t>基于“思维可视化”的高中地理综合题讲评策略研究在国内外都受到了广泛的关注，其研究现状可以从以下几个方面来概述：</w:t>
      </w:r>
    </w:p>
    <w:p w14:paraId="43722580" w14:textId="56E7853A" w:rsidR="003C7B3A" w:rsidRPr="005E545B" w:rsidRDefault="005E545B" w:rsidP="00EB6982">
      <w:pPr>
        <w:widowControl/>
        <w:ind w:firstLineChars="200" w:firstLine="562"/>
        <w:jc w:val="left"/>
        <w:rPr>
          <w:rFonts w:ascii="宋体" w:eastAsia="宋体" w:hAnsi="宋体" w:cs="Segoe UI" w:hint="eastAsia"/>
          <w:b/>
          <w:bCs/>
          <w:kern w:val="0"/>
          <w:sz w:val="28"/>
          <w:szCs w:val="28"/>
        </w:rPr>
      </w:pPr>
      <w:r w:rsidRPr="005E545B">
        <w:rPr>
          <w:rFonts w:ascii="宋体" w:eastAsia="宋体" w:hAnsi="宋体" w:cs="Segoe UI" w:hint="eastAsia"/>
          <w:b/>
          <w:bCs/>
          <w:kern w:val="0"/>
          <w:sz w:val="28"/>
          <w:szCs w:val="28"/>
        </w:rPr>
        <w:t>1、</w:t>
      </w:r>
      <w:r w:rsidR="003C7B3A" w:rsidRPr="005E545B">
        <w:rPr>
          <w:rFonts w:ascii="宋体" w:eastAsia="宋体" w:hAnsi="宋体" w:cs="Segoe UI"/>
          <w:b/>
          <w:bCs/>
          <w:kern w:val="0"/>
          <w:sz w:val="28"/>
          <w:szCs w:val="28"/>
        </w:rPr>
        <w:t>国内研究现状</w:t>
      </w:r>
    </w:p>
    <w:p w14:paraId="0D157F30" w14:textId="35BA0156" w:rsidR="003C7B3A" w:rsidRPr="005E545B" w:rsidRDefault="003C7B3A" w:rsidP="00034687">
      <w:pPr>
        <w:widowControl/>
        <w:ind w:firstLineChars="200" w:firstLine="560"/>
        <w:jc w:val="left"/>
        <w:rPr>
          <w:rFonts w:ascii="宋体" w:eastAsia="宋体" w:hAnsi="宋体" w:cs="Segoe UI" w:hint="eastAsia"/>
          <w:kern w:val="0"/>
          <w:sz w:val="28"/>
          <w:szCs w:val="28"/>
        </w:rPr>
      </w:pPr>
      <w:r w:rsidRPr="005E545B">
        <w:rPr>
          <w:rFonts w:ascii="宋体" w:eastAsia="宋体" w:hAnsi="宋体" w:cs="Segoe UI"/>
          <w:kern w:val="0"/>
          <w:sz w:val="28"/>
          <w:szCs w:val="28"/>
        </w:rPr>
        <w:t>在国内，随着新课程改革的不断深入，越来越多的教育工作者开始关注如何在高中地理教学中有效应用“思维可视化”策略。目前，国内关于该</w:t>
      </w:r>
      <w:r w:rsidR="001F6175" w:rsidRPr="005E545B">
        <w:rPr>
          <w:rFonts w:ascii="宋体" w:eastAsia="宋体" w:hAnsi="宋体" w:cs="Segoe UI" w:hint="eastAsia"/>
          <w:kern w:val="0"/>
          <w:sz w:val="28"/>
          <w:szCs w:val="28"/>
        </w:rPr>
        <w:t>方面</w:t>
      </w:r>
      <w:r w:rsidRPr="005E545B">
        <w:rPr>
          <w:rFonts w:ascii="宋体" w:eastAsia="宋体" w:hAnsi="宋体" w:cs="Segoe UI"/>
          <w:kern w:val="0"/>
          <w:sz w:val="28"/>
          <w:szCs w:val="28"/>
        </w:rPr>
        <w:t>的研究主要</w:t>
      </w:r>
      <w:r w:rsidR="001F6175" w:rsidRPr="005E545B">
        <w:rPr>
          <w:rFonts w:ascii="宋体" w:eastAsia="宋体" w:hAnsi="宋体" w:cs="Segoe UI" w:hint="eastAsia"/>
          <w:kern w:val="0"/>
          <w:sz w:val="28"/>
          <w:szCs w:val="28"/>
        </w:rPr>
        <w:t>有以下</w:t>
      </w:r>
      <w:r w:rsidRPr="005E545B">
        <w:rPr>
          <w:rFonts w:ascii="宋体" w:eastAsia="宋体" w:hAnsi="宋体" w:cs="Segoe UI"/>
          <w:kern w:val="0"/>
          <w:sz w:val="28"/>
          <w:szCs w:val="28"/>
        </w:rPr>
        <w:t>几个方面：</w:t>
      </w:r>
    </w:p>
    <w:p w14:paraId="0CBD0631" w14:textId="6965051D" w:rsidR="003C7B3A" w:rsidRPr="005E545B" w:rsidRDefault="005E545B" w:rsidP="00EB6982">
      <w:pPr>
        <w:widowControl/>
        <w:ind w:firstLineChars="200" w:firstLine="560"/>
        <w:jc w:val="left"/>
        <w:rPr>
          <w:rFonts w:ascii="宋体" w:eastAsia="宋体" w:hAnsi="宋体" w:cs="Segoe UI" w:hint="eastAsia"/>
          <w:kern w:val="0"/>
          <w:sz w:val="28"/>
          <w:szCs w:val="28"/>
        </w:rPr>
      </w:pPr>
      <w:r>
        <w:rPr>
          <w:rFonts w:ascii="宋体" w:eastAsia="宋体" w:hAnsi="宋体" w:cs="Segoe UI" w:hint="eastAsia"/>
          <w:kern w:val="0"/>
          <w:sz w:val="28"/>
          <w:szCs w:val="28"/>
        </w:rPr>
        <w:t>（1）</w:t>
      </w:r>
      <w:r w:rsidR="003C7B3A" w:rsidRPr="005E545B">
        <w:rPr>
          <w:rFonts w:ascii="宋体" w:eastAsia="宋体" w:hAnsi="宋体" w:cs="Segoe UI"/>
          <w:kern w:val="0"/>
          <w:sz w:val="28"/>
          <w:szCs w:val="28"/>
        </w:rPr>
        <w:t>思维可视化工具的开发与应用：研究者们积极探索和开发适合高中地理教学的思维可视化工具，如思维导图、概念图、鱼骨图等，并尝试将其应用于高中地理综合题的讲评中，以帮助学生更好地理解和掌握知识。</w:t>
      </w:r>
    </w:p>
    <w:p w14:paraId="4AA350A7" w14:textId="3087E4B1" w:rsidR="003C7B3A" w:rsidRPr="005E545B" w:rsidRDefault="005E545B" w:rsidP="00EB6982">
      <w:pPr>
        <w:widowControl/>
        <w:ind w:firstLineChars="200" w:firstLine="560"/>
        <w:jc w:val="left"/>
        <w:rPr>
          <w:rFonts w:ascii="宋体" w:eastAsia="宋体" w:hAnsi="宋体" w:cs="Segoe UI" w:hint="eastAsia"/>
          <w:kern w:val="0"/>
          <w:sz w:val="28"/>
          <w:szCs w:val="28"/>
        </w:rPr>
      </w:pPr>
      <w:r>
        <w:rPr>
          <w:rFonts w:ascii="宋体" w:eastAsia="宋体" w:hAnsi="宋体" w:cs="Segoe UI" w:hint="eastAsia"/>
          <w:kern w:val="0"/>
          <w:sz w:val="28"/>
          <w:szCs w:val="28"/>
        </w:rPr>
        <w:t>（2）</w:t>
      </w:r>
      <w:r w:rsidR="003C7B3A" w:rsidRPr="005E545B">
        <w:rPr>
          <w:rFonts w:ascii="宋体" w:eastAsia="宋体" w:hAnsi="宋体" w:cs="Segoe UI"/>
          <w:kern w:val="0"/>
          <w:sz w:val="28"/>
          <w:szCs w:val="28"/>
        </w:rPr>
        <w:t>思维可视化教学策略研究：研究者们从教学策略的角度出发，探讨如何在高中地理教学中有效实施思维可视化教学，包括教学目标的设定、教学内容的选择、教学方法的运用等方面。</w:t>
      </w:r>
    </w:p>
    <w:p w14:paraId="765A021D" w14:textId="1A6B4345" w:rsidR="003C7B3A" w:rsidRPr="005E545B" w:rsidRDefault="005E545B" w:rsidP="00EB6982">
      <w:pPr>
        <w:widowControl/>
        <w:ind w:firstLineChars="200" w:firstLine="560"/>
        <w:jc w:val="left"/>
        <w:rPr>
          <w:rFonts w:ascii="宋体" w:eastAsia="宋体" w:hAnsi="宋体" w:cs="Segoe UI" w:hint="eastAsia"/>
          <w:kern w:val="0"/>
          <w:sz w:val="28"/>
          <w:szCs w:val="28"/>
        </w:rPr>
      </w:pPr>
      <w:r>
        <w:rPr>
          <w:rFonts w:ascii="宋体" w:eastAsia="宋体" w:hAnsi="宋体" w:cs="Segoe UI" w:hint="eastAsia"/>
          <w:kern w:val="0"/>
          <w:sz w:val="28"/>
          <w:szCs w:val="28"/>
        </w:rPr>
        <w:lastRenderedPageBreak/>
        <w:t>（3）</w:t>
      </w:r>
      <w:r w:rsidR="003C7B3A" w:rsidRPr="005E545B">
        <w:rPr>
          <w:rFonts w:ascii="宋体" w:eastAsia="宋体" w:hAnsi="宋体" w:cs="Segoe UI"/>
          <w:kern w:val="0"/>
          <w:sz w:val="28"/>
          <w:szCs w:val="28"/>
        </w:rPr>
        <w:t>实证研究：许多研究者通过实证研究的方式，验证了思维可视化策略在高中地理综合题讲评中的有效性。他们发现，通过思维可视化教学，学生的地理学习兴趣得到了激发，地理成绩也有所提高。</w:t>
      </w:r>
    </w:p>
    <w:p w14:paraId="760FFE81" w14:textId="77777777" w:rsidR="003C7B3A" w:rsidRPr="005E545B" w:rsidRDefault="003C7B3A" w:rsidP="00034687">
      <w:pPr>
        <w:widowControl/>
        <w:ind w:firstLineChars="200" w:firstLine="560"/>
        <w:jc w:val="left"/>
        <w:rPr>
          <w:rFonts w:ascii="宋体" w:eastAsia="宋体" w:hAnsi="宋体" w:cs="Segoe UI" w:hint="eastAsia"/>
          <w:kern w:val="0"/>
          <w:sz w:val="28"/>
          <w:szCs w:val="28"/>
        </w:rPr>
      </w:pPr>
      <w:r w:rsidRPr="005E545B">
        <w:rPr>
          <w:rFonts w:ascii="宋体" w:eastAsia="宋体" w:hAnsi="宋体" w:cs="Segoe UI"/>
          <w:kern w:val="0"/>
          <w:sz w:val="28"/>
          <w:szCs w:val="28"/>
        </w:rPr>
        <w:t>然而，国内关于“思维可视化”在高中地理综合题讲评中的研究还存在一些不足，如研究深度不够、实践应用不够广泛等。</w:t>
      </w:r>
    </w:p>
    <w:p w14:paraId="5EA39153" w14:textId="37CDBFAB" w:rsidR="003C7B3A" w:rsidRPr="005E545B" w:rsidRDefault="005E545B" w:rsidP="00EB6982">
      <w:pPr>
        <w:widowControl/>
        <w:ind w:firstLineChars="200" w:firstLine="562"/>
        <w:jc w:val="left"/>
        <w:rPr>
          <w:rFonts w:ascii="宋体" w:eastAsia="宋体" w:hAnsi="宋体" w:cs="Segoe UI" w:hint="eastAsia"/>
          <w:b/>
          <w:bCs/>
          <w:kern w:val="0"/>
          <w:sz w:val="28"/>
          <w:szCs w:val="28"/>
        </w:rPr>
      </w:pPr>
      <w:r w:rsidRPr="005E545B">
        <w:rPr>
          <w:rFonts w:ascii="宋体" w:eastAsia="宋体" w:hAnsi="宋体" w:cs="Segoe UI" w:hint="eastAsia"/>
          <w:b/>
          <w:bCs/>
          <w:kern w:val="0"/>
          <w:sz w:val="28"/>
          <w:szCs w:val="28"/>
        </w:rPr>
        <w:t>2、</w:t>
      </w:r>
      <w:r w:rsidR="003C7B3A" w:rsidRPr="005E545B">
        <w:rPr>
          <w:rFonts w:ascii="宋体" w:eastAsia="宋体" w:hAnsi="宋体" w:cs="Segoe UI"/>
          <w:b/>
          <w:bCs/>
          <w:kern w:val="0"/>
          <w:sz w:val="28"/>
          <w:szCs w:val="28"/>
        </w:rPr>
        <w:t>国外研究现状</w:t>
      </w:r>
    </w:p>
    <w:p w14:paraId="440AFDBC" w14:textId="77777777" w:rsidR="003C7B3A" w:rsidRPr="005E545B" w:rsidRDefault="003C7B3A" w:rsidP="00034687">
      <w:pPr>
        <w:widowControl/>
        <w:ind w:firstLineChars="200" w:firstLine="560"/>
        <w:jc w:val="left"/>
        <w:rPr>
          <w:rFonts w:ascii="宋体" w:eastAsia="宋体" w:hAnsi="宋体" w:cs="Segoe UI" w:hint="eastAsia"/>
          <w:kern w:val="0"/>
          <w:sz w:val="28"/>
          <w:szCs w:val="28"/>
        </w:rPr>
      </w:pPr>
      <w:r w:rsidRPr="005E545B">
        <w:rPr>
          <w:rFonts w:ascii="宋体" w:eastAsia="宋体" w:hAnsi="宋体" w:cs="Segoe UI"/>
          <w:kern w:val="0"/>
          <w:sz w:val="28"/>
          <w:szCs w:val="28"/>
        </w:rPr>
        <w:t>在国外，关于“思维可视化”在教学中的应用研究起步较早，已经形成了较为成熟的理论体系和实践经验。在高中地理教学领域，研究者们同样关注如何将思维可视化策略应用于综合题的讲评中。</w:t>
      </w:r>
    </w:p>
    <w:p w14:paraId="74B4F44E" w14:textId="43FD7F56" w:rsidR="003C7B3A" w:rsidRPr="005E545B" w:rsidRDefault="005E545B" w:rsidP="00EB6982">
      <w:pPr>
        <w:widowControl/>
        <w:ind w:firstLineChars="200" w:firstLine="560"/>
        <w:jc w:val="left"/>
        <w:rPr>
          <w:rFonts w:ascii="宋体" w:eastAsia="宋体" w:hAnsi="宋体" w:cs="Segoe UI" w:hint="eastAsia"/>
          <w:kern w:val="0"/>
          <w:sz w:val="28"/>
          <w:szCs w:val="28"/>
        </w:rPr>
      </w:pPr>
      <w:r>
        <w:rPr>
          <w:rFonts w:ascii="宋体" w:eastAsia="宋体" w:hAnsi="宋体" w:cs="Segoe UI" w:hint="eastAsia"/>
          <w:kern w:val="0"/>
          <w:sz w:val="28"/>
          <w:szCs w:val="28"/>
        </w:rPr>
        <w:t>（1）</w:t>
      </w:r>
      <w:r w:rsidR="003C7B3A" w:rsidRPr="005E545B">
        <w:rPr>
          <w:rFonts w:ascii="宋体" w:eastAsia="宋体" w:hAnsi="宋体" w:cs="Segoe UI"/>
          <w:kern w:val="0"/>
          <w:sz w:val="28"/>
          <w:szCs w:val="28"/>
        </w:rPr>
        <w:t>理论研究：国外研究者们对思维可视化的理论基础进行了深入的探讨，包括认知心理学、教育学、信息科学等领域的研究成果，为思维可视化在教学中的应用提供了有力的理论支撑。</w:t>
      </w:r>
    </w:p>
    <w:p w14:paraId="5D0D3A76" w14:textId="2740C565" w:rsidR="003C7B3A" w:rsidRPr="005E545B" w:rsidRDefault="005E545B" w:rsidP="00EB6982">
      <w:pPr>
        <w:widowControl/>
        <w:ind w:firstLineChars="200" w:firstLine="560"/>
        <w:jc w:val="left"/>
        <w:rPr>
          <w:rFonts w:ascii="宋体" w:eastAsia="宋体" w:hAnsi="宋体" w:cs="Segoe UI" w:hint="eastAsia"/>
          <w:kern w:val="0"/>
          <w:sz w:val="28"/>
          <w:szCs w:val="28"/>
        </w:rPr>
      </w:pPr>
      <w:r>
        <w:rPr>
          <w:rFonts w:ascii="宋体" w:eastAsia="宋体" w:hAnsi="宋体" w:cs="Segoe UI" w:hint="eastAsia"/>
          <w:kern w:val="0"/>
          <w:sz w:val="28"/>
          <w:szCs w:val="28"/>
        </w:rPr>
        <w:t>（2）</w:t>
      </w:r>
      <w:r w:rsidR="003C7B3A" w:rsidRPr="005E545B">
        <w:rPr>
          <w:rFonts w:ascii="宋体" w:eastAsia="宋体" w:hAnsi="宋体" w:cs="Segoe UI"/>
          <w:kern w:val="0"/>
          <w:sz w:val="28"/>
          <w:szCs w:val="28"/>
        </w:rPr>
        <w:t>教学实践：国外教育者们在高中地理教学中积极实践思维可视化策略，通过开发和应用各种思维可视化工具，帮助学生更好地理解和掌握知识。他们</w:t>
      </w:r>
      <w:r w:rsidR="00871875" w:rsidRPr="005E545B">
        <w:rPr>
          <w:rFonts w:ascii="宋体" w:eastAsia="宋体" w:hAnsi="宋体" w:cs="Segoe UI" w:hint="eastAsia"/>
          <w:kern w:val="0"/>
          <w:sz w:val="28"/>
          <w:szCs w:val="28"/>
        </w:rPr>
        <w:t>非常</w:t>
      </w:r>
      <w:r w:rsidR="003C7B3A" w:rsidRPr="005E545B">
        <w:rPr>
          <w:rFonts w:ascii="宋体" w:eastAsia="宋体" w:hAnsi="宋体" w:cs="Segoe UI"/>
          <w:kern w:val="0"/>
          <w:sz w:val="28"/>
          <w:szCs w:val="28"/>
        </w:rPr>
        <w:t>注重学生的思维能力</w:t>
      </w:r>
      <w:r w:rsidR="00871875" w:rsidRPr="005E545B">
        <w:rPr>
          <w:rFonts w:ascii="宋体" w:eastAsia="宋体" w:hAnsi="宋体" w:cs="Segoe UI" w:hint="eastAsia"/>
          <w:kern w:val="0"/>
          <w:sz w:val="28"/>
          <w:szCs w:val="28"/>
        </w:rPr>
        <w:t>的</w:t>
      </w:r>
      <w:r w:rsidR="00871875" w:rsidRPr="005E545B">
        <w:rPr>
          <w:rFonts w:ascii="宋体" w:eastAsia="宋体" w:hAnsi="宋体" w:cs="Segoe UI"/>
          <w:kern w:val="0"/>
          <w:sz w:val="28"/>
          <w:szCs w:val="28"/>
        </w:rPr>
        <w:t>培养</w:t>
      </w:r>
      <w:r w:rsidR="003C7B3A" w:rsidRPr="005E545B">
        <w:rPr>
          <w:rFonts w:ascii="宋体" w:eastAsia="宋体" w:hAnsi="宋体" w:cs="Segoe UI"/>
          <w:kern w:val="0"/>
          <w:sz w:val="28"/>
          <w:szCs w:val="28"/>
        </w:rPr>
        <w:t>，通过引导学生</w:t>
      </w:r>
      <w:r w:rsidR="00871875" w:rsidRPr="005E545B">
        <w:rPr>
          <w:rFonts w:ascii="宋体" w:eastAsia="宋体" w:hAnsi="宋体" w:cs="Segoe UI" w:hint="eastAsia"/>
          <w:kern w:val="0"/>
          <w:sz w:val="28"/>
          <w:szCs w:val="28"/>
        </w:rPr>
        <w:t>利用各种</w:t>
      </w:r>
      <w:r w:rsidR="003C7B3A" w:rsidRPr="005E545B">
        <w:rPr>
          <w:rFonts w:ascii="宋体" w:eastAsia="宋体" w:hAnsi="宋体" w:cs="Segoe UI"/>
          <w:kern w:val="0"/>
          <w:sz w:val="28"/>
          <w:szCs w:val="28"/>
        </w:rPr>
        <w:t>思维可视化工具</w:t>
      </w:r>
      <w:r w:rsidR="00871875" w:rsidRPr="005E545B">
        <w:rPr>
          <w:rFonts w:ascii="宋体" w:eastAsia="宋体" w:hAnsi="宋体" w:cs="Segoe UI" w:hint="eastAsia"/>
          <w:kern w:val="0"/>
          <w:sz w:val="28"/>
          <w:szCs w:val="28"/>
        </w:rPr>
        <w:t>和技术实现</w:t>
      </w:r>
      <w:r w:rsidR="003C7B3A" w:rsidRPr="005E545B">
        <w:rPr>
          <w:rFonts w:ascii="宋体" w:eastAsia="宋体" w:hAnsi="宋体" w:cs="Segoe UI"/>
          <w:kern w:val="0"/>
          <w:sz w:val="28"/>
          <w:szCs w:val="28"/>
        </w:rPr>
        <w:t>自主学习和探究，提高问题</w:t>
      </w:r>
      <w:r w:rsidR="00871875" w:rsidRPr="005E545B">
        <w:rPr>
          <w:rFonts w:ascii="宋体" w:eastAsia="宋体" w:hAnsi="宋体" w:cs="Segoe UI" w:hint="eastAsia"/>
          <w:kern w:val="0"/>
          <w:sz w:val="28"/>
          <w:szCs w:val="28"/>
        </w:rPr>
        <w:t>的</w:t>
      </w:r>
      <w:r w:rsidR="003C7B3A" w:rsidRPr="005E545B">
        <w:rPr>
          <w:rFonts w:ascii="宋体" w:eastAsia="宋体" w:hAnsi="宋体" w:cs="Segoe UI"/>
          <w:kern w:val="0"/>
          <w:sz w:val="28"/>
          <w:szCs w:val="28"/>
        </w:rPr>
        <w:t>解决能力。</w:t>
      </w:r>
    </w:p>
    <w:p w14:paraId="5F88B0E2" w14:textId="5DE78A46" w:rsidR="003C7B3A" w:rsidRPr="005E545B" w:rsidRDefault="005E545B" w:rsidP="00EB6982">
      <w:pPr>
        <w:widowControl/>
        <w:ind w:firstLineChars="200" w:firstLine="560"/>
        <w:jc w:val="left"/>
        <w:rPr>
          <w:rFonts w:ascii="宋体" w:eastAsia="宋体" w:hAnsi="宋体" w:cs="Segoe UI" w:hint="eastAsia"/>
          <w:kern w:val="0"/>
          <w:sz w:val="28"/>
          <w:szCs w:val="28"/>
        </w:rPr>
      </w:pPr>
      <w:r>
        <w:rPr>
          <w:rFonts w:ascii="宋体" w:eastAsia="宋体" w:hAnsi="宋体" w:cs="Segoe UI" w:hint="eastAsia"/>
          <w:kern w:val="0"/>
          <w:sz w:val="28"/>
          <w:szCs w:val="28"/>
        </w:rPr>
        <w:t>（3）</w:t>
      </w:r>
      <w:r w:rsidR="003C7B3A" w:rsidRPr="005E545B">
        <w:rPr>
          <w:rFonts w:ascii="宋体" w:eastAsia="宋体" w:hAnsi="宋体" w:cs="Segoe UI"/>
          <w:kern w:val="0"/>
          <w:sz w:val="28"/>
          <w:szCs w:val="28"/>
        </w:rPr>
        <w:t>实证研究：国外研究者们通过大量的实证研究验证了思维可视化策略在高中地理综合题讲评中的有效性。他们发现，通过</w:t>
      </w:r>
      <w:r w:rsidR="00232EC5" w:rsidRPr="005E545B">
        <w:rPr>
          <w:rFonts w:ascii="宋体" w:eastAsia="宋体" w:hAnsi="宋体" w:cs="Segoe UI" w:hint="eastAsia"/>
          <w:kern w:val="0"/>
          <w:sz w:val="28"/>
          <w:szCs w:val="28"/>
        </w:rPr>
        <w:t>利</w:t>
      </w:r>
      <w:r w:rsidR="00232EC5" w:rsidRPr="005E545B">
        <w:rPr>
          <w:rFonts w:ascii="宋体" w:eastAsia="宋体" w:hAnsi="宋体" w:cs="Segoe UI" w:hint="eastAsia"/>
          <w:kern w:val="0"/>
          <w:sz w:val="28"/>
          <w:szCs w:val="28"/>
        </w:rPr>
        <w:lastRenderedPageBreak/>
        <w:t>用</w:t>
      </w:r>
      <w:r w:rsidR="003C7B3A" w:rsidRPr="005E545B">
        <w:rPr>
          <w:rFonts w:ascii="宋体" w:eastAsia="宋体" w:hAnsi="宋体" w:cs="Segoe UI"/>
          <w:kern w:val="0"/>
          <w:sz w:val="28"/>
          <w:szCs w:val="28"/>
        </w:rPr>
        <w:t>思维可视化</w:t>
      </w:r>
      <w:r w:rsidR="00232EC5" w:rsidRPr="005E545B">
        <w:rPr>
          <w:rFonts w:ascii="宋体" w:eastAsia="宋体" w:hAnsi="宋体" w:cs="Segoe UI" w:hint="eastAsia"/>
          <w:kern w:val="0"/>
          <w:sz w:val="28"/>
          <w:szCs w:val="28"/>
        </w:rPr>
        <w:t>的</w:t>
      </w:r>
      <w:r w:rsidR="003C7B3A" w:rsidRPr="005E545B">
        <w:rPr>
          <w:rFonts w:ascii="宋体" w:eastAsia="宋体" w:hAnsi="宋体" w:cs="Segoe UI"/>
          <w:kern w:val="0"/>
          <w:sz w:val="28"/>
          <w:szCs w:val="28"/>
        </w:rPr>
        <w:t>教学</w:t>
      </w:r>
      <w:r w:rsidR="00232EC5" w:rsidRPr="005E545B">
        <w:rPr>
          <w:rFonts w:ascii="宋体" w:eastAsia="宋体" w:hAnsi="宋体" w:cs="Segoe UI" w:hint="eastAsia"/>
          <w:kern w:val="0"/>
          <w:sz w:val="28"/>
          <w:szCs w:val="28"/>
        </w:rPr>
        <w:t>实施</w:t>
      </w:r>
      <w:r w:rsidR="003C7B3A" w:rsidRPr="005E545B">
        <w:rPr>
          <w:rFonts w:ascii="宋体" w:eastAsia="宋体" w:hAnsi="宋体" w:cs="Segoe UI"/>
          <w:kern w:val="0"/>
          <w:sz w:val="28"/>
          <w:szCs w:val="28"/>
        </w:rPr>
        <w:t>，学生的地理思维能力得到了显著提高，地理成绩也有</w:t>
      </w:r>
      <w:r w:rsidR="00232EC5" w:rsidRPr="005E545B">
        <w:rPr>
          <w:rFonts w:ascii="宋体" w:eastAsia="宋体" w:hAnsi="宋体" w:cs="Segoe UI" w:hint="eastAsia"/>
          <w:kern w:val="0"/>
          <w:sz w:val="28"/>
          <w:szCs w:val="28"/>
        </w:rPr>
        <w:t>明显的</w:t>
      </w:r>
      <w:r w:rsidR="003C7B3A" w:rsidRPr="005E545B">
        <w:rPr>
          <w:rFonts w:ascii="宋体" w:eastAsia="宋体" w:hAnsi="宋体" w:cs="Segoe UI"/>
          <w:kern w:val="0"/>
          <w:sz w:val="28"/>
          <w:szCs w:val="28"/>
        </w:rPr>
        <w:t>改善。</w:t>
      </w:r>
    </w:p>
    <w:p w14:paraId="19F6BD26" w14:textId="22772C71" w:rsidR="003C7B3A" w:rsidRPr="005E545B" w:rsidRDefault="003C7B3A" w:rsidP="00034687">
      <w:pPr>
        <w:widowControl/>
        <w:ind w:firstLineChars="200" w:firstLine="560"/>
        <w:jc w:val="left"/>
        <w:rPr>
          <w:rFonts w:ascii="宋体" w:eastAsia="宋体" w:hAnsi="宋体" w:cs="Segoe UI" w:hint="eastAsia"/>
          <w:kern w:val="0"/>
          <w:sz w:val="28"/>
          <w:szCs w:val="28"/>
        </w:rPr>
      </w:pPr>
      <w:r w:rsidRPr="005E545B">
        <w:rPr>
          <w:rFonts w:ascii="宋体" w:eastAsia="宋体" w:hAnsi="宋体" w:cs="Segoe UI"/>
          <w:kern w:val="0"/>
          <w:sz w:val="28"/>
          <w:szCs w:val="28"/>
        </w:rPr>
        <w:t>总的来说，国内外关于“思维可视化”在高中地理综合题讲评中的研究都取得了一定的成果，但仍需要进一步深化和拓展。未来的研究可以从以下几个方面展开：一是加强理论研究，深入探讨思维可视化的理论基础和教学机制；二是</w:t>
      </w:r>
      <w:r w:rsidR="00232EC5" w:rsidRPr="005E545B">
        <w:rPr>
          <w:rFonts w:ascii="宋体" w:eastAsia="宋体" w:hAnsi="宋体" w:cs="Segoe UI" w:hint="eastAsia"/>
          <w:kern w:val="0"/>
          <w:sz w:val="28"/>
          <w:szCs w:val="28"/>
        </w:rPr>
        <w:t>加强</w:t>
      </w:r>
      <w:r w:rsidRPr="005E545B">
        <w:rPr>
          <w:rFonts w:ascii="宋体" w:eastAsia="宋体" w:hAnsi="宋体" w:cs="Segoe UI"/>
          <w:kern w:val="0"/>
          <w:sz w:val="28"/>
          <w:szCs w:val="28"/>
        </w:rPr>
        <w:t>应用</w:t>
      </w:r>
      <w:r w:rsidR="00232EC5" w:rsidRPr="005E545B">
        <w:rPr>
          <w:rFonts w:ascii="宋体" w:eastAsia="宋体" w:hAnsi="宋体" w:cs="Segoe UI" w:hint="eastAsia"/>
          <w:kern w:val="0"/>
          <w:sz w:val="28"/>
          <w:szCs w:val="28"/>
        </w:rPr>
        <w:t>和</w:t>
      </w:r>
      <w:r w:rsidR="00232EC5" w:rsidRPr="005E545B">
        <w:rPr>
          <w:rFonts w:ascii="宋体" w:eastAsia="宋体" w:hAnsi="宋体" w:cs="Segoe UI"/>
          <w:kern w:val="0"/>
          <w:sz w:val="28"/>
          <w:szCs w:val="28"/>
        </w:rPr>
        <w:t>实践</w:t>
      </w:r>
      <w:r w:rsidRPr="005E545B">
        <w:rPr>
          <w:rFonts w:ascii="宋体" w:eastAsia="宋体" w:hAnsi="宋体" w:cs="Segoe UI"/>
          <w:kern w:val="0"/>
          <w:sz w:val="28"/>
          <w:szCs w:val="28"/>
        </w:rPr>
        <w:t>，将思维可视化策略</w:t>
      </w:r>
      <w:r w:rsidR="00232EC5" w:rsidRPr="005E545B">
        <w:rPr>
          <w:rFonts w:ascii="宋体" w:eastAsia="宋体" w:hAnsi="宋体" w:cs="Segoe UI" w:hint="eastAsia"/>
          <w:kern w:val="0"/>
          <w:sz w:val="28"/>
          <w:szCs w:val="28"/>
        </w:rPr>
        <w:t>不断广泛</w:t>
      </w:r>
      <w:r w:rsidRPr="005E545B">
        <w:rPr>
          <w:rFonts w:ascii="宋体" w:eastAsia="宋体" w:hAnsi="宋体" w:cs="Segoe UI"/>
          <w:kern w:val="0"/>
          <w:sz w:val="28"/>
          <w:szCs w:val="28"/>
        </w:rPr>
        <w:t>应用于高中地理教学中；三是加强合作与交流，</w:t>
      </w:r>
      <w:r w:rsidR="00232EC5" w:rsidRPr="005E545B">
        <w:rPr>
          <w:rFonts w:ascii="宋体" w:eastAsia="宋体" w:hAnsi="宋体" w:cs="Segoe UI" w:hint="eastAsia"/>
          <w:kern w:val="0"/>
          <w:sz w:val="28"/>
          <w:szCs w:val="28"/>
        </w:rPr>
        <w:t>借助于群体的力量</w:t>
      </w:r>
      <w:r w:rsidRPr="005E545B">
        <w:rPr>
          <w:rFonts w:ascii="宋体" w:eastAsia="宋体" w:hAnsi="宋体" w:cs="Segoe UI"/>
          <w:kern w:val="0"/>
          <w:sz w:val="28"/>
          <w:szCs w:val="28"/>
        </w:rPr>
        <w:t>共同推动思维可视化在教学中的发展。</w:t>
      </w:r>
    </w:p>
    <w:p w14:paraId="7B38863A" w14:textId="29C315A0" w:rsidR="00BB1981" w:rsidRPr="005E545B" w:rsidRDefault="00C56907"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三</w:t>
      </w:r>
      <w:r w:rsidR="00BB1981" w:rsidRPr="005E545B">
        <w:rPr>
          <w:rFonts w:ascii="宋体" w:eastAsia="宋体" w:hAnsi="宋体"/>
          <w:b/>
          <w:bCs/>
          <w:sz w:val="28"/>
          <w:szCs w:val="28"/>
        </w:rPr>
        <w:t>、研究方法</w:t>
      </w:r>
    </w:p>
    <w:p w14:paraId="0C56F02A" w14:textId="77777777" w:rsidR="005E545B" w:rsidRDefault="00BB1981"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1、</w:t>
      </w:r>
      <w:r w:rsidRPr="005E545B">
        <w:rPr>
          <w:rFonts w:ascii="宋体" w:eastAsia="宋体" w:hAnsi="宋体"/>
          <w:b/>
          <w:bCs/>
          <w:sz w:val="28"/>
          <w:szCs w:val="28"/>
        </w:rPr>
        <w:t>研究内容：</w:t>
      </w:r>
    </w:p>
    <w:p w14:paraId="42825C33" w14:textId="16B08124" w:rsidR="00BB1981" w:rsidRPr="005E545B" w:rsidRDefault="00BB1981" w:rsidP="005E545B">
      <w:pPr>
        <w:ind w:firstLineChars="200" w:firstLine="560"/>
        <w:rPr>
          <w:rFonts w:ascii="宋体" w:eastAsia="宋体" w:hAnsi="宋体" w:hint="eastAsia"/>
          <w:sz w:val="28"/>
          <w:szCs w:val="28"/>
        </w:rPr>
      </w:pPr>
      <w:r w:rsidRPr="005E545B">
        <w:rPr>
          <w:rFonts w:ascii="宋体" w:eastAsia="宋体" w:hAnsi="宋体"/>
          <w:sz w:val="28"/>
          <w:szCs w:val="28"/>
        </w:rPr>
        <w:t>本研究主要围绕高中地理综合题讲评展开，通过深入分析试题特点和学生解题情况，结合“思维可视化”工具和技术，提出有效的讲评策略。</w:t>
      </w:r>
    </w:p>
    <w:p w14:paraId="1E17F78E" w14:textId="383BDED6" w:rsidR="00BB1981" w:rsidRPr="005E545B" w:rsidRDefault="00BB1981"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2、</w:t>
      </w:r>
      <w:r w:rsidRPr="005E545B">
        <w:rPr>
          <w:rFonts w:ascii="宋体" w:eastAsia="宋体" w:hAnsi="宋体"/>
          <w:b/>
          <w:bCs/>
          <w:sz w:val="28"/>
          <w:szCs w:val="28"/>
        </w:rPr>
        <w:t>研究方法：</w:t>
      </w:r>
    </w:p>
    <w:p w14:paraId="1880D310" w14:textId="49FF2785" w:rsidR="00BB1981" w:rsidRPr="005E545B" w:rsidRDefault="00BB1981" w:rsidP="00EB6982">
      <w:pPr>
        <w:ind w:firstLineChars="200" w:firstLine="560"/>
        <w:rPr>
          <w:rFonts w:ascii="宋体" w:eastAsia="宋体" w:hAnsi="宋体" w:hint="eastAsia"/>
          <w:sz w:val="28"/>
          <w:szCs w:val="28"/>
        </w:rPr>
      </w:pPr>
      <w:r w:rsidRPr="005E545B">
        <w:rPr>
          <w:rFonts w:ascii="宋体" w:eastAsia="宋体" w:hAnsi="宋体" w:hint="eastAsia"/>
          <w:sz w:val="28"/>
          <w:szCs w:val="28"/>
        </w:rPr>
        <w:t>（1）</w:t>
      </w:r>
      <w:r w:rsidRPr="005E545B">
        <w:rPr>
          <w:rFonts w:ascii="宋体" w:eastAsia="宋体" w:hAnsi="宋体"/>
          <w:sz w:val="28"/>
          <w:szCs w:val="28"/>
        </w:rPr>
        <w:t>文献综述：通过查阅相关</w:t>
      </w:r>
      <w:r w:rsidR="007E29F5" w:rsidRPr="005E545B">
        <w:rPr>
          <w:rFonts w:ascii="宋体" w:eastAsia="宋体" w:hAnsi="宋体" w:hint="eastAsia"/>
          <w:sz w:val="28"/>
          <w:szCs w:val="28"/>
        </w:rPr>
        <w:t>的</w:t>
      </w:r>
      <w:r w:rsidRPr="005E545B">
        <w:rPr>
          <w:rFonts w:ascii="宋体" w:eastAsia="宋体" w:hAnsi="宋体"/>
          <w:sz w:val="28"/>
          <w:szCs w:val="28"/>
        </w:rPr>
        <w:t>文献</w:t>
      </w:r>
      <w:r w:rsidR="007E29F5" w:rsidRPr="005E545B">
        <w:rPr>
          <w:rFonts w:ascii="宋体" w:eastAsia="宋体" w:hAnsi="宋体" w:hint="eastAsia"/>
          <w:sz w:val="28"/>
          <w:szCs w:val="28"/>
        </w:rPr>
        <w:t>资料</w:t>
      </w:r>
      <w:r w:rsidRPr="005E545B">
        <w:rPr>
          <w:rFonts w:ascii="宋体" w:eastAsia="宋体" w:hAnsi="宋体"/>
          <w:sz w:val="28"/>
          <w:szCs w:val="28"/>
        </w:rPr>
        <w:t>，了解国内外关于“思维可视化”和高中地理综合题讲评的研究现状</w:t>
      </w:r>
      <w:r w:rsidR="007E29F5" w:rsidRPr="005E545B">
        <w:rPr>
          <w:rFonts w:ascii="宋体" w:eastAsia="宋体" w:hAnsi="宋体" w:hint="eastAsia"/>
          <w:sz w:val="28"/>
          <w:szCs w:val="28"/>
        </w:rPr>
        <w:t>，了解其</w:t>
      </w:r>
      <w:r w:rsidRPr="005E545B">
        <w:rPr>
          <w:rFonts w:ascii="宋体" w:eastAsia="宋体" w:hAnsi="宋体"/>
          <w:sz w:val="28"/>
          <w:szCs w:val="28"/>
        </w:rPr>
        <w:t>发展趋势。</w:t>
      </w:r>
    </w:p>
    <w:p w14:paraId="212DC370" w14:textId="2924C8B6" w:rsidR="00BB1981" w:rsidRPr="005E545B" w:rsidRDefault="00BB1981" w:rsidP="00EB6982">
      <w:pPr>
        <w:ind w:firstLineChars="200" w:firstLine="560"/>
        <w:rPr>
          <w:rFonts w:ascii="宋体" w:eastAsia="宋体" w:hAnsi="宋体" w:hint="eastAsia"/>
          <w:sz w:val="28"/>
          <w:szCs w:val="28"/>
        </w:rPr>
      </w:pPr>
      <w:r w:rsidRPr="005E545B">
        <w:rPr>
          <w:rFonts w:ascii="宋体" w:eastAsia="宋体" w:hAnsi="宋体" w:hint="eastAsia"/>
          <w:sz w:val="28"/>
          <w:szCs w:val="28"/>
        </w:rPr>
        <w:t>（2）</w:t>
      </w:r>
      <w:r w:rsidRPr="005E545B">
        <w:rPr>
          <w:rFonts w:ascii="宋体" w:eastAsia="宋体" w:hAnsi="宋体"/>
          <w:sz w:val="28"/>
          <w:szCs w:val="28"/>
        </w:rPr>
        <w:t>案例分析：选择具有代表性的高中地理综合题进行案例分析，探讨学生解题过程中存在的问题和原因。</w:t>
      </w:r>
    </w:p>
    <w:p w14:paraId="73AF631F" w14:textId="166FC726" w:rsidR="00BB1981" w:rsidRPr="005E545B" w:rsidRDefault="00BB1981" w:rsidP="00EB6982">
      <w:pPr>
        <w:ind w:firstLineChars="200" w:firstLine="560"/>
        <w:rPr>
          <w:rFonts w:ascii="宋体" w:eastAsia="宋体" w:hAnsi="宋体" w:hint="eastAsia"/>
          <w:sz w:val="28"/>
          <w:szCs w:val="28"/>
        </w:rPr>
      </w:pPr>
      <w:r w:rsidRPr="005E545B">
        <w:rPr>
          <w:rFonts w:ascii="宋体" w:eastAsia="宋体" w:hAnsi="宋体" w:hint="eastAsia"/>
          <w:sz w:val="28"/>
          <w:szCs w:val="28"/>
        </w:rPr>
        <w:t>（3）</w:t>
      </w:r>
      <w:r w:rsidRPr="005E545B">
        <w:rPr>
          <w:rFonts w:ascii="宋体" w:eastAsia="宋体" w:hAnsi="宋体"/>
          <w:sz w:val="28"/>
          <w:szCs w:val="28"/>
        </w:rPr>
        <w:t>实验研究：设计并实施基于“思维可视化”的高中地理综合题讲评策略，观察并记录学生的学习效果和反馈。</w:t>
      </w:r>
    </w:p>
    <w:p w14:paraId="562B0E4C" w14:textId="035119E0" w:rsidR="00D44CD8" w:rsidRPr="005E545B" w:rsidRDefault="00BB1981"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四、</w:t>
      </w:r>
      <w:r w:rsidR="0078123C" w:rsidRPr="005E545B">
        <w:rPr>
          <w:rFonts w:ascii="宋体" w:eastAsia="宋体" w:hAnsi="宋体" w:hint="eastAsia"/>
          <w:b/>
          <w:bCs/>
          <w:sz w:val="28"/>
          <w:szCs w:val="28"/>
        </w:rPr>
        <w:t>相关概念界定</w:t>
      </w:r>
    </w:p>
    <w:p w14:paraId="4061EAED" w14:textId="224A68DA" w:rsidR="00293426"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1、</w:t>
      </w:r>
      <w:r w:rsidR="00293426" w:rsidRPr="005E545B">
        <w:rPr>
          <w:rFonts w:ascii="宋体" w:eastAsia="宋体" w:hAnsi="宋体"/>
          <w:b/>
          <w:bCs/>
          <w:sz w:val="28"/>
          <w:szCs w:val="28"/>
        </w:rPr>
        <w:t>思维可视化</w:t>
      </w:r>
    </w:p>
    <w:p w14:paraId="077E6EED" w14:textId="2810A832"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lastRenderedPageBreak/>
        <w:t>（1）</w:t>
      </w:r>
      <w:r w:rsidR="00293426" w:rsidRPr="005E545B">
        <w:rPr>
          <w:rFonts w:ascii="宋体" w:eastAsia="宋体" w:hAnsi="宋体"/>
          <w:sz w:val="28"/>
          <w:szCs w:val="28"/>
        </w:rPr>
        <w:t>定义：思维可视化是指运用一系列图示技术，如思维导图、模型图、流程图、概念图等，以及生成图示的软件技术，将本来</w:t>
      </w:r>
      <w:proofErr w:type="gramStart"/>
      <w:r w:rsidR="00293426" w:rsidRPr="005E545B">
        <w:rPr>
          <w:rFonts w:ascii="宋体" w:eastAsia="宋体" w:hAnsi="宋体"/>
          <w:sz w:val="28"/>
          <w:szCs w:val="28"/>
        </w:rPr>
        <w:t>不</w:t>
      </w:r>
      <w:proofErr w:type="gramEnd"/>
      <w:r w:rsidR="00293426" w:rsidRPr="005E545B">
        <w:rPr>
          <w:rFonts w:ascii="宋体" w:eastAsia="宋体" w:hAnsi="宋体"/>
          <w:sz w:val="28"/>
          <w:szCs w:val="28"/>
        </w:rPr>
        <w:t>可视的思维（思考方法和思考路径）呈现出来，使其清晰可见的过程</w:t>
      </w:r>
      <w:r w:rsidR="00594C3C" w:rsidRPr="005E545B">
        <w:rPr>
          <w:rFonts w:ascii="宋体" w:eastAsia="宋体" w:hAnsi="宋体" w:hint="eastAsia"/>
          <w:sz w:val="28"/>
          <w:szCs w:val="28"/>
          <w:vertAlign w:val="superscript"/>
        </w:rPr>
        <w:t>[1]</w:t>
      </w:r>
      <w:r w:rsidR="00293426" w:rsidRPr="005E545B">
        <w:rPr>
          <w:rFonts w:ascii="宋体" w:eastAsia="宋体" w:hAnsi="宋体"/>
          <w:sz w:val="28"/>
          <w:szCs w:val="28"/>
        </w:rPr>
        <w:t>。</w:t>
      </w:r>
    </w:p>
    <w:p w14:paraId="187231FF" w14:textId="113DC8F1"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（2）</w:t>
      </w:r>
      <w:r w:rsidR="00293426" w:rsidRPr="005E545B">
        <w:rPr>
          <w:rFonts w:ascii="宋体" w:eastAsia="宋体" w:hAnsi="宋体"/>
          <w:sz w:val="28"/>
          <w:szCs w:val="28"/>
        </w:rPr>
        <w:t>目的：被可视化的“思维”更有利于理解和记忆，因此可以有效提高信息加工及信息传递的效能</w:t>
      </w:r>
      <w:r w:rsidR="00594C3C" w:rsidRPr="005E545B">
        <w:rPr>
          <w:rFonts w:ascii="宋体" w:eastAsia="宋体" w:hAnsi="宋体" w:hint="eastAsia"/>
          <w:sz w:val="28"/>
          <w:szCs w:val="28"/>
          <w:vertAlign w:val="superscript"/>
        </w:rPr>
        <w:t>[2]</w:t>
      </w:r>
      <w:r w:rsidR="00293426" w:rsidRPr="005E545B">
        <w:rPr>
          <w:rFonts w:ascii="宋体" w:eastAsia="宋体" w:hAnsi="宋体"/>
          <w:sz w:val="28"/>
          <w:szCs w:val="28"/>
        </w:rPr>
        <w:t>。</w:t>
      </w:r>
    </w:p>
    <w:p w14:paraId="6FF4CA71" w14:textId="161400BA"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（3）</w:t>
      </w:r>
      <w:r w:rsidR="00293426" w:rsidRPr="005E545B">
        <w:rPr>
          <w:rFonts w:ascii="宋体" w:eastAsia="宋体" w:hAnsi="宋体"/>
          <w:sz w:val="28"/>
          <w:szCs w:val="28"/>
        </w:rPr>
        <w:t>发展背景：思维可视化概念由</w:t>
      </w:r>
      <w:proofErr w:type="gramStart"/>
      <w:r w:rsidR="00293426" w:rsidRPr="005E545B">
        <w:rPr>
          <w:rFonts w:ascii="宋体" w:eastAsia="宋体" w:hAnsi="宋体"/>
          <w:sz w:val="28"/>
          <w:szCs w:val="28"/>
        </w:rPr>
        <w:t>刘濯源首次</w:t>
      </w:r>
      <w:proofErr w:type="gramEnd"/>
      <w:r w:rsidR="00293426" w:rsidRPr="005E545B">
        <w:rPr>
          <w:rFonts w:ascii="宋体" w:eastAsia="宋体" w:hAnsi="宋体"/>
          <w:sz w:val="28"/>
          <w:szCs w:val="28"/>
        </w:rPr>
        <w:t>提出，并经过长达十年的研究和实践，现已广泛应用于商业、教育和科研等领域。</w:t>
      </w:r>
    </w:p>
    <w:p w14:paraId="1D0743D8" w14:textId="11359C0F"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（4）</w:t>
      </w:r>
      <w:r w:rsidR="00293426" w:rsidRPr="005E545B">
        <w:rPr>
          <w:rFonts w:ascii="宋体" w:eastAsia="宋体" w:hAnsi="宋体"/>
          <w:sz w:val="28"/>
          <w:szCs w:val="28"/>
        </w:rPr>
        <w:t>与知识可视化的区别：知识可视化主要强调对知识表征的可视化呈现，而思维可视化则更侧重于知识表征背后的思维规律、思考方法、思考路径的梳理及呈现</w:t>
      </w:r>
      <w:r w:rsidR="00D3178E" w:rsidRPr="005E545B">
        <w:rPr>
          <w:rFonts w:ascii="宋体" w:eastAsia="宋体" w:hAnsi="宋体" w:hint="eastAsia"/>
          <w:sz w:val="28"/>
          <w:szCs w:val="28"/>
          <w:vertAlign w:val="superscript"/>
        </w:rPr>
        <w:t>[3]</w:t>
      </w:r>
      <w:r w:rsidR="00293426" w:rsidRPr="005E545B">
        <w:rPr>
          <w:rFonts w:ascii="宋体" w:eastAsia="宋体" w:hAnsi="宋体"/>
          <w:sz w:val="28"/>
          <w:szCs w:val="28"/>
        </w:rPr>
        <w:t>。</w:t>
      </w:r>
    </w:p>
    <w:p w14:paraId="3AC2736F" w14:textId="2D745AAC" w:rsidR="00293426"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2、</w:t>
      </w:r>
      <w:r w:rsidR="00293426" w:rsidRPr="005E545B">
        <w:rPr>
          <w:rFonts w:ascii="宋体" w:eastAsia="宋体" w:hAnsi="宋体"/>
          <w:b/>
          <w:bCs/>
          <w:sz w:val="28"/>
          <w:szCs w:val="28"/>
        </w:rPr>
        <w:t>高中地理综合题</w:t>
      </w:r>
    </w:p>
    <w:p w14:paraId="50D34B7B" w14:textId="67E24182"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（1）</w:t>
      </w:r>
      <w:r w:rsidR="00293426" w:rsidRPr="005E545B">
        <w:rPr>
          <w:rFonts w:ascii="宋体" w:eastAsia="宋体" w:hAnsi="宋体"/>
          <w:sz w:val="28"/>
          <w:szCs w:val="28"/>
        </w:rPr>
        <w:t>定义：高中地理综合题是地理学科中一种题型，通常涉及多个知识点和复杂情境，需要学生运用所学的地理知识和分析方法，结合实际情况进行综合分析和解答。</w:t>
      </w:r>
    </w:p>
    <w:p w14:paraId="55038593" w14:textId="08A03294"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（2）</w:t>
      </w:r>
      <w:r w:rsidR="00293426" w:rsidRPr="005E545B">
        <w:rPr>
          <w:rFonts w:ascii="宋体" w:eastAsia="宋体" w:hAnsi="宋体"/>
          <w:sz w:val="28"/>
          <w:szCs w:val="28"/>
        </w:rPr>
        <w:t>特点：</w:t>
      </w:r>
    </w:p>
    <w:p w14:paraId="032834B8" w14:textId="7E3AAB49"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①</w:t>
      </w:r>
      <w:r w:rsidR="00293426" w:rsidRPr="005E545B">
        <w:rPr>
          <w:rFonts w:ascii="宋体" w:eastAsia="宋体" w:hAnsi="宋体"/>
          <w:sz w:val="28"/>
          <w:szCs w:val="28"/>
        </w:rPr>
        <w:t>综合性：涉及</w:t>
      </w:r>
      <w:r w:rsidR="008A11ED" w:rsidRPr="005E545B">
        <w:rPr>
          <w:rFonts w:ascii="宋体" w:eastAsia="宋体" w:hAnsi="宋体" w:hint="eastAsia"/>
          <w:sz w:val="28"/>
          <w:szCs w:val="28"/>
        </w:rPr>
        <w:t>不同章节的多个</w:t>
      </w:r>
      <w:r w:rsidR="00293426" w:rsidRPr="005E545B">
        <w:rPr>
          <w:rFonts w:ascii="宋体" w:eastAsia="宋体" w:hAnsi="宋体"/>
          <w:sz w:val="28"/>
          <w:szCs w:val="28"/>
        </w:rPr>
        <w:t>知识点</w:t>
      </w:r>
      <w:r w:rsidR="008A11ED" w:rsidRPr="005E545B">
        <w:rPr>
          <w:rFonts w:ascii="宋体" w:eastAsia="宋体" w:hAnsi="宋体" w:hint="eastAsia"/>
          <w:sz w:val="28"/>
          <w:szCs w:val="28"/>
        </w:rPr>
        <w:t>，包含不同自然地理要素和人文</w:t>
      </w:r>
      <w:r w:rsidR="00293426" w:rsidRPr="005E545B">
        <w:rPr>
          <w:rFonts w:ascii="宋体" w:eastAsia="宋体" w:hAnsi="宋体"/>
          <w:sz w:val="28"/>
          <w:szCs w:val="28"/>
        </w:rPr>
        <w:t>地理要素，需要学生</w:t>
      </w:r>
      <w:r w:rsidR="008A11ED" w:rsidRPr="005E545B">
        <w:rPr>
          <w:rFonts w:ascii="宋体" w:eastAsia="宋体" w:hAnsi="宋体" w:hint="eastAsia"/>
          <w:sz w:val="28"/>
          <w:szCs w:val="28"/>
        </w:rPr>
        <w:t>在特定情境中</w:t>
      </w:r>
      <w:r w:rsidR="00293426" w:rsidRPr="005E545B">
        <w:rPr>
          <w:rFonts w:ascii="宋体" w:eastAsia="宋体" w:hAnsi="宋体"/>
          <w:sz w:val="28"/>
          <w:szCs w:val="28"/>
        </w:rPr>
        <w:t>进行综合分析和</w:t>
      </w:r>
      <w:r w:rsidR="008A11ED" w:rsidRPr="005E545B">
        <w:rPr>
          <w:rFonts w:ascii="宋体" w:eastAsia="宋体" w:hAnsi="宋体" w:hint="eastAsia"/>
          <w:sz w:val="28"/>
          <w:szCs w:val="28"/>
        </w:rPr>
        <w:t>内容</w:t>
      </w:r>
      <w:r w:rsidR="00293426" w:rsidRPr="005E545B">
        <w:rPr>
          <w:rFonts w:ascii="宋体" w:eastAsia="宋体" w:hAnsi="宋体"/>
          <w:sz w:val="28"/>
          <w:szCs w:val="28"/>
        </w:rPr>
        <w:t>整合。</w:t>
      </w:r>
    </w:p>
    <w:p w14:paraId="387B21EE" w14:textId="007F6CC1"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②</w:t>
      </w:r>
      <w:r w:rsidR="00293426" w:rsidRPr="005E545B">
        <w:rPr>
          <w:rFonts w:ascii="宋体" w:eastAsia="宋体" w:hAnsi="宋体"/>
          <w:sz w:val="28"/>
          <w:szCs w:val="28"/>
        </w:rPr>
        <w:t>情境性：通常设定具体的地理情境或案例，要求学生根据情境进行分析和解答。</w:t>
      </w:r>
    </w:p>
    <w:p w14:paraId="66D16BF2" w14:textId="339B0AE6"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③</w:t>
      </w:r>
      <w:r w:rsidR="00293426" w:rsidRPr="005E545B">
        <w:rPr>
          <w:rFonts w:ascii="宋体" w:eastAsia="宋体" w:hAnsi="宋体"/>
          <w:sz w:val="28"/>
          <w:szCs w:val="28"/>
        </w:rPr>
        <w:t>层次性：不同</w:t>
      </w:r>
      <w:r w:rsidR="008A11ED" w:rsidRPr="005E545B">
        <w:rPr>
          <w:rFonts w:ascii="宋体" w:eastAsia="宋体" w:hAnsi="宋体" w:hint="eastAsia"/>
          <w:sz w:val="28"/>
          <w:szCs w:val="28"/>
        </w:rPr>
        <w:t>选科模式和不同层次</w:t>
      </w:r>
      <w:r w:rsidR="00293426" w:rsidRPr="005E545B">
        <w:rPr>
          <w:rFonts w:ascii="宋体" w:eastAsia="宋体" w:hAnsi="宋体"/>
          <w:sz w:val="28"/>
          <w:szCs w:val="28"/>
        </w:rPr>
        <w:t>的学生对试题的理解</w:t>
      </w:r>
      <w:r w:rsidR="008A11ED" w:rsidRPr="005E545B">
        <w:rPr>
          <w:rFonts w:ascii="宋体" w:eastAsia="宋体" w:hAnsi="宋体" w:hint="eastAsia"/>
          <w:sz w:val="28"/>
          <w:szCs w:val="28"/>
        </w:rPr>
        <w:t>和分析能力</w:t>
      </w:r>
      <w:r w:rsidR="00293426" w:rsidRPr="005E545B">
        <w:rPr>
          <w:rFonts w:ascii="宋体" w:eastAsia="宋体" w:hAnsi="宋体"/>
          <w:sz w:val="28"/>
          <w:szCs w:val="28"/>
        </w:rPr>
        <w:t>存在差异，需要教师在讲评</w:t>
      </w:r>
      <w:r w:rsidR="008A11ED" w:rsidRPr="005E545B">
        <w:rPr>
          <w:rFonts w:ascii="宋体" w:eastAsia="宋体" w:hAnsi="宋体" w:hint="eastAsia"/>
          <w:sz w:val="28"/>
          <w:szCs w:val="28"/>
        </w:rPr>
        <w:t>过程</w:t>
      </w:r>
      <w:r w:rsidR="00293426" w:rsidRPr="005E545B">
        <w:rPr>
          <w:rFonts w:ascii="宋体" w:eastAsia="宋体" w:hAnsi="宋体"/>
          <w:sz w:val="28"/>
          <w:szCs w:val="28"/>
        </w:rPr>
        <w:t>中注重因材施教</w:t>
      </w:r>
      <w:r w:rsidR="008A11ED" w:rsidRPr="005E545B">
        <w:rPr>
          <w:rFonts w:ascii="宋体" w:eastAsia="宋体" w:hAnsi="宋体" w:hint="eastAsia"/>
          <w:sz w:val="28"/>
          <w:szCs w:val="28"/>
        </w:rPr>
        <w:t>，达成</w:t>
      </w:r>
      <w:r w:rsidR="008A11ED" w:rsidRPr="005E545B">
        <w:rPr>
          <w:rFonts w:ascii="宋体" w:eastAsia="宋体" w:hAnsi="宋体"/>
          <w:sz w:val="28"/>
          <w:szCs w:val="28"/>
        </w:rPr>
        <w:t>分层教学</w:t>
      </w:r>
      <w:r w:rsidR="00293426" w:rsidRPr="005E545B">
        <w:rPr>
          <w:rFonts w:ascii="宋体" w:eastAsia="宋体" w:hAnsi="宋体"/>
          <w:sz w:val="28"/>
          <w:szCs w:val="28"/>
        </w:rPr>
        <w:t>。</w:t>
      </w:r>
    </w:p>
    <w:p w14:paraId="0B271482" w14:textId="0B580DCF" w:rsidR="00293426"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3、</w:t>
      </w:r>
      <w:r w:rsidR="00293426" w:rsidRPr="005E545B">
        <w:rPr>
          <w:rFonts w:ascii="宋体" w:eastAsia="宋体" w:hAnsi="宋体"/>
          <w:b/>
          <w:bCs/>
          <w:sz w:val="28"/>
          <w:szCs w:val="28"/>
        </w:rPr>
        <w:t>讲评策略</w:t>
      </w:r>
    </w:p>
    <w:p w14:paraId="754A80C9" w14:textId="410B4593"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lastRenderedPageBreak/>
        <w:t>（1）</w:t>
      </w:r>
      <w:r w:rsidR="00293426" w:rsidRPr="005E545B">
        <w:rPr>
          <w:rFonts w:ascii="宋体" w:eastAsia="宋体" w:hAnsi="宋体"/>
          <w:sz w:val="28"/>
          <w:szCs w:val="28"/>
        </w:rPr>
        <w:t>定义：讲评策略是指教师在讲评高中地理综合题时所采用的一系列方法和技巧</w:t>
      </w:r>
      <w:r w:rsidR="007431A8" w:rsidRPr="005E545B">
        <w:rPr>
          <w:rFonts w:ascii="宋体" w:eastAsia="宋体" w:hAnsi="宋体" w:hint="eastAsia"/>
          <w:sz w:val="28"/>
          <w:szCs w:val="28"/>
        </w:rPr>
        <w:t>。通过时间讲评帮助学生查漏补缺、纠正错误、巩固双基，完善知识系统和思维系统，进一步提高学习能力</w:t>
      </w:r>
      <w:r w:rsidR="007431A8" w:rsidRPr="005E545B">
        <w:rPr>
          <w:rFonts w:ascii="宋体" w:eastAsia="宋体" w:hAnsi="宋体" w:hint="eastAsia"/>
          <w:sz w:val="28"/>
          <w:szCs w:val="28"/>
          <w:vertAlign w:val="superscript"/>
        </w:rPr>
        <w:t>[4]</w:t>
      </w:r>
      <w:r w:rsidR="007431A8" w:rsidRPr="005E545B">
        <w:rPr>
          <w:rFonts w:ascii="宋体" w:eastAsia="宋体" w:hAnsi="宋体" w:hint="eastAsia"/>
          <w:sz w:val="28"/>
          <w:szCs w:val="28"/>
        </w:rPr>
        <w:t>。</w:t>
      </w:r>
    </w:p>
    <w:p w14:paraId="463B9CC0" w14:textId="03E0B2E5"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（2）</w:t>
      </w:r>
      <w:r w:rsidR="00293426" w:rsidRPr="005E545B">
        <w:rPr>
          <w:rFonts w:ascii="宋体" w:eastAsia="宋体" w:hAnsi="宋体"/>
          <w:sz w:val="28"/>
          <w:szCs w:val="28"/>
        </w:rPr>
        <w:t>基于思维可视化的讲评策略：</w:t>
      </w:r>
    </w:p>
    <w:p w14:paraId="77F943CB" w14:textId="3008060E"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①</w:t>
      </w:r>
      <w:r w:rsidR="00293426" w:rsidRPr="005E545B">
        <w:rPr>
          <w:rFonts w:ascii="宋体" w:eastAsia="宋体" w:hAnsi="宋体"/>
          <w:sz w:val="28"/>
          <w:szCs w:val="28"/>
        </w:rPr>
        <w:t>利用</w:t>
      </w:r>
      <w:r w:rsidR="00287348" w:rsidRPr="005E545B">
        <w:rPr>
          <w:rFonts w:ascii="宋体" w:eastAsia="宋体" w:hAnsi="宋体" w:hint="eastAsia"/>
          <w:sz w:val="28"/>
          <w:szCs w:val="28"/>
        </w:rPr>
        <w:t>高效的软件工具和制图</w:t>
      </w:r>
      <w:r w:rsidR="00293426" w:rsidRPr="005E545B">
        <w:rPr>
          <w:rFonts w:ascii="宋体" w:eastAsia="宋体" w:hAnsi="宋体"/>
          <w:sz w:val="28"/>
          <w:szCs w:val="28"/>
        </w:rPr>
        <w:t>技术，</w:t>
      </w:r>
      <w:r w:rsidR="00287348" w:rsidRPr="005E545B">
        <w:rPr>
          <w:rFonts w:ascii="宋体" w:eastAsia="宋体" w:hAnsi="宋体"/>
          <w:sz w:val="28"/>
          <w:szCs w:val="28"/>
        </w:rPr>
        <w:t>将</w:t>
      </w:r>
      <w:r w:rsidR="00287348" w:rsidRPr="005E545B">
        <w:rPr>
          <w:rFonts w:ascii="宋体" w:eastAsia="宋体" w:hAnsi="宋体" w:hint="eastAsia"/>
          <w:sz w:val="28"/>
          <w:szCs w:val="28"/>
        </w:rPr>
        <w:t>纷繁复杂</w:t>
      </w:r>
      <w:r w:rsidR="00287348" w:rsidRPr="005E545B">
        <w:rPr>
          <w:rFonts w:ascii="宋体" w:eastAsia="宋体" w:hAnsi="宋体"/>
          <w:sz w:val="28"/>
          <w:szCs w:val="28"/>
        </w:rPr>
        <w:t>的地理知识和思维过程直观</w:t>
      </w:r>
      <w:r w:rsidR="00293426" w:rsidRPr="005E545B">
        <w:rPr>
          <w:rFonts w:ascii="宋体" w:eastAsia="宋体" w:hAnsi="宋体"/>
          <w:sz w:val="28"/>
          <w:szCs w:val="28"/>
        </w:rPr>
        <w:t>呈现出来，帮助学生更好地理解和记忆。</w:t>
      </w:r>
    </w:p>
    <w:p w14:paraId="30AABEFA" w14:textId="44FCED7E"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②</w:t>
      </w:r>
      <w:r w:rsidR="00293426" w:rsidRPr="005E545B">
        <w:rPr>
          <w:rFonts w:ascii="宋体" w:eastAsia="宋体" w:hAnsi="宋体"/>
          <w:sz w:val="28"/>
          <w:szCs w:val="28"/>
        </w:rPr>
        <w:t>引导学生</w:t>
      </w:r>
      <w:r w:rsidR="00287348" w:rsidRPr="005E545B">
        <w:rPr>
          <w:rFonts w:ascii="宋体" w:eastAsia="宋体" w:hAnsi="宋体" w:hint="eastAsia"/>
          <w:sz w:val="28"/>
          <w:szCs w:val="28"/>
        </w:rPr>
        <w:t>尝试</w:t>
      </w:r>
      <w:r w:rsidR="00293426" w:rsidRPr="005E545B">
        <w:rPr>
          <w:rFonts w:ascii="宋体" w:eastAsia="宋体" w:hAnsi="宋体"/>
          <w:sz w:val="28"/>
          <w:szCs w:val="28"/>
        </w:rPr>
        <w:t>自主构建思维导图和</w:t>
      </w:r>
      <w:r w:rsidR="00287348" w:rsidRPr="005E545B">
        <w:rPr>
          <w:rFonts w:ascii="宋体" w:eastAsia="宋体" w:hAnsi="宋体" w:hint="eastAsia"/>
          <w:sz w:val="28"/>
          <w:szCs w:val="28"/>
        </w:rPr>
        <w:t>思维链</w:t>
      </w:r>
      <w:r w:rsidR="00293426" w:rsidRPr="005E545B">
        <w:rPr>
          <w:rFonts w:ascii="宋体" w:eastAsia="宋体" w:hAnsi="宋体"/>
          <w:sz w:val="28"/>
          <w:szCs w:val="28"/>
        </w:rPr>
        <w:t>，</w:t>
      </w:r>
      <w:r w:rsidR="00287348" w:rsidRPr="005E545B">
        <w:rPr>
          <w:rFonts w:ascii="宋体" w:eastAsia="宋体" w:hAnsi="宋体"/>
          <w:sz w:val="28"/>
          <w:szCs w:val="28"/>
        </w:rPr>
        <w:t>整合</w:t>
      </w:r>
      <w:r w:rsidR="00293426" w:rsidRPr="005E545B">
        <w:rPr>
          <w:rFonts w:ascii="宋体" w:eastAsia="宋体" w:hAnsi="宋体"/>
          <w:sz w:val="28"/>
          <w:szCs w:val="28"/>
        </w:rPr>
        <w:t>梳理地理知识，培养</w:t>
      </w:r>
      <w:r w:rsidR="00287348" w:rsidRPr="005E545B">
        <w:rPr>
          <w:rFonts w:ascii="宋体" w:eastAsia="宋体" w:hAnsi="宋体" w:hint="eastAsia"/>
          <w:sz w:val="28"/>
          <w:szCs w:val="28"/>
        </w:rPr>
        <w:t>学生</w:t>
      </w:r>
      <w:r w:rsidR="00293426" w:rsidRPr="005E545B">
        <w:rPr>
          <w:rFonts w:ascii="宋体" w:eastAsia="宋体" w:hAnsi="宋体"/>
          <w:sz w:val="28"/>
          <w:szCs w:val="28"/>
        </w:rPr>
        <w:t>的综合思维能力。</w:t>
      </w:r>
    </w:p>
    <w:p w14:paraId="216D5CF5" w14:textId="64A31534"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③</w:t>
      </w:r>
      <w:r w:rsidR="00293426" w:rsidRPr="005E545B">
        <w:rPr>
          <w:rFonts w:ascii="宋体" w:eastAsia="宋体" w:hAnsi="宋体"/>
          <w:sz w:val="28"/>
          <w:szCs w:val="28"/>
        </w:rPr>
        <w:t>结合</w:t>
      </w:r>
      <w:r w:rsidR="00287348" w:rsidRPr="005E545B">
        <w:rPr>
          <w:rFonts w:ascii="宋体" w:eastAsia="宋体" w:hAnsi="宋体" w:hint="eastAsia"/>
          <w:sz w:val="28"/>
          <w:szCs w:val="28"/>
        </w:rPr>
        <w:t>具体试题</w:t>
      </w:r>
      <w:r w:rsidR="00293426" w:rsidRPr="005E545B">
        <w:rPr>
          <w:rFonts w:ascii="宋体" w:eastAsia="宋体" w:hAnsi="宋体"/>
          <w:sz w:val="28"/>
          <w:szCs w:val="28"/>
        </w:rPr>
        <w:t>案例和</w:t>
      </w:r>
      <w:r w:rsidR="00287348" w:rsidRPr="005E545B">
        <w:rPr>
          <w:rFonts w:ascii="宋体" w:eastAsia="宋体" w:hAnsi="宋体" w:hint="eastAsia"/>
          <w:sz w:val="28"/>
          <w:szCs w:val="28"/>
        </w:rPr>
        <w:t>实际应用</w:t>
      </w:r>
      <w:r w:rsidR="00293426" w:rsidRPr="005E545B">
        <w:rPr>
          <w:rFonts w:ascii="宋体" w:eastAsia="宋体" w:hAnsi="宋体"/>
          <w:sz w:val="28"/>
          <w:szCs w:val="28"/>
        </w:rPr>
        <w:t>情境，引导学生进行</w:t>
      </w:r>
      <w:r w:rsidR="00287348" w:rsidRPr="005E545B">
        <w:rPr>
          <w:rFonts w:ascii="宋体" w:eastAsia="宋体" w:hAnsi="宋体" w:hint="eastAsia"/>
          <w:sz w:val="28"/>
          <w:szCs w:val="28"/>
        </w:rPr>
        <w:t>从审题开始，</w:t>
      </w:r>
      <w:r w:rsidR="00293426" w:rsidRPr="005E545B">
        <w:rPr>
          <w:rFonts w:ascii="宋体" w:eastAsia="宋体" w:hAnsi="宋体"/>
          <w:sz w:val="28"/>
          <w:szCs w:val="28"/>
        </w:rPr>
        <w:t>深入分析和讨论，提高他们的解题能力。</w:t>
      </w:r>
    </w:p>
    <w:p w14:paraId="110A5B6A" w14:textId="0B5C443F" w:rsidR="00D44CD8"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五、</w:t>
      </w:r>
      <w:r w:rsidR="0078123C" w:rsidRPr="005E545B">
        <w:rPr>
          <w:rFonts w:ascii="宋体" w:eastAsia="宋体" w:hAnsi="宋体" w:hint="eastAsia"/>
          <w:b/>
          <w:bCs/>
          <w:sz w:val="28"/>
          <w:szCs w:val="28"/>
        </w:rPr>
        <w:t>高中地理综合题讲评现状与分析</w:t>
      </w:r>
    </w:p>
    <w:p w14:paraId="33F38F3C" w14:textId="5DEEEF3A" w:rsidR="00293426" w:rsidRPr="005E545B" w:rsidRDefault="00293426" w:rsidP="00C52A33">
      <w:pPr>
        <w:ind w:firstLineChars="200" w:firstLine="560"/>
        <w:rPr>
          <w:rFonts w:ascii="宋体" w:eastAsia="宋体" w:hAnsi="宋体" w:hint="eastAsia"/>
          <w:sz w:val="28"/>
          <w:szCs w:val="28"/>
        </w:rPr>
      </w:pPr>
      <w:r w:rsidRPr="005E545B">
        <w:rPr>
          <w:rFonts w:ascii="宋体" w:eastAsia="宋体" w:hAnsi="宋体"/>
          <w:sz w:val="28"/>
          <w:szCs w:val="28"/>
        </w:rPr>
        <w:t>当前，高中地理综合题讲评在教学过程中占据重要位置，它不仅是学生巩固知识、提升能力的关键环节，也是教师反馈教学效果、调整教学策略的重要手段。实际讲评</w:t>
      </w:r>
      <w:r w:rsidR="00287348" w:rsidRPr="005E545B">
        <w:rPr>
          <w:rFonts w:ascii="宋体" w:eastAsia="宋体" w:hAnsi="宋体" w:hint="eastAsia"/>
          <w:sz w:val="28"/>
          <w:szCs w:val="28"/>
        </w:rPr>
        <w:t>效果并不理想</w:t>
      </w:r>
      <w:r w:rsidRPr="005E545B">
        <w:rPr>
          <w:rFonts w:ascii="宋体" w:eastAsia="宋体" w:hAnsi="宋体"/>
          <w:sz w:val="28"/>
          <w:szCs w:val="28"/>
        </w:rPr>
        <w:t>。</w:t>
      </w:r>
    </w:p>
    <w:p w14:paraId="21CABF2D" w14:textId="275FC96F" w:rsidR="00293426"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1、</w:t>
      </w:r>
      <w:r w:rsidR="00293426" w:rsidRPr="005E545B">
        <w:rPr>
          <w:rFonts w:ascii="宋体" w:eastAsia="宋体" w:hAnsi="宋体"/>
          <w:b/>
          <w:bCs/>
          <w:sz w:val="28"/>
          <w:szCs w:val="28"/>
        </w:rPr>
        <w:t>现状分析</w:t>
      </w:r>
    </w:p>
    <w:p w14:paraId="7A14D4AC" w14:textId="471CD60D"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（1）</w:t>
      </w:r>
      <w:r w:rsidR="00293426" w:rsidRPr="005E545B">
        <w:rPr>
          <w:rFonts w:ascii="宋体" w:eastAsia="宋体" w:hAnsi="宋体"/>
          <w:sz w:val="28"/>
          <w:szCs w:val="28"/>
        </w:rPr>
        <w:t>讲评内容与方法</w:t>
      </w:r>
    </w:p>
    <w:p w14:paraId="0C2FB496" w14:textId="6D2A13F0"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①</w:t>
      </w:r>
      <w:r w:rsidR="00293426" w:rsidRPr="005E545B">
        <w:rPr>
          <w:rFonts w:ascii="宋体" w:eastAsia="宋体" w:hAnsi="宋体"/>
          <w:sz w:val="28"/>
          <w:szCs w:val="28"/>
        </w:rPr>
        <w:t>内容：讲评内容多侧重</w:t>
      </w:r>
      <w:proofErr w:type="gramStart"/>
      <w:r w:rsidR="00293426" w:rsidRPr="005E545B">
        <w:rPr>
          <w:rFonts w:ascii="宋体" w:eastAsia="宋体" w:hAnsi="宋体"/>
          <w:sz w:val="28"/>
          <w:szCs w:val="28"/>
        </w:rPr>
        <w:t>于答案</w:t>
      </w:r>
      <w:proofErr w:type="gramEnd"/>
      <w:r w:rsidR="00293426" w:rsidRPr="005E545B">
        <w:rPr>
          <w:rFonts w:ascii="宋体" w:eastAsia="宋体" w:hAnsi="宋体"/>
          <w:sz w:val="28"/>
          <w:szCs w:val="28"/>
        </w:rPr>
        <w:t>的核对和知识点的解释，缺乏对地理思维能力和解题技巧的深入分析和训练。</w:t>
      </w:r>
    </w:p>
    <w:p w14:paraId="1D2F99C3" w14:textId="2FD0FFD8"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②</w:t>
      </w:r>
      <w:r w:rsidR="00293426" w:rsidRPr="005E545B">
        <w:rPr>
          <w:rFonts w:ascii="宋体" w:eastAsia="宋体" w:hAnsi="宋体"/>
          <w:sz w:val="28"/>
          <w:szCs w:val="28"/>
        </w:rPr>
        <w:t>方法：</w:t>
      </w:r>
      <w:r w:rsidR="00287348" w:rsidRPr="005E545B">
        <w:rPr>
          <w:rFonts w:ascii="宋体" w:eastAsia="宋体" w:hAnsi="宋体" w:hint="eastAsia"/>
          <w:sz w:val="28"/>
          <w:szCs w:val="28"/>
        </w:rPr>
        <w:t>多数教师</w:t>
      </w:r>
      <w:r w:rsidR="00293426" w:rsidRPr="005E545B">
        <w:rPr>
          <w:rFonts w:ascii="宋体" w:eastAsia="宋体" w:hAnsi="宋体"/>
          <w:sz w:val="28"/>
          <w:szCs w:val="28"/>
        </w:rPr>
        <w:t>讲评方法</w:t>
      </w:r>
      <w:r w:rsidR="00287348" w:rsidRPr="005E545B">
        <w:rPr>
          <w:rFonts w:ascii="宋体" w:eastAsia="宋体" w:hAnsi="宋体" w:hint="eastAsia"/>
          <w:sz w:val="28"/>
          <w:szCs w:val="28"/>
        </w:rPr>
        <w:t>缺乏有效的改变，</w:t>
      </w:r>
      <w:r w:rsidR="00293426" w:rsidRPr="005E545B">
        <w:rPr>
          <w:rFonts w:ascii="宋体" w:eastAsia="宋体" w:hAnsi="宋体"/>
          <w:sz w:val="28"/>
          <w:szCs w:val="28"/>
        </w:rPr>
        <w:t>多采用教师讲解、学生听讲的方式，缺乏互动性和参与性</w:t>
      </w:r>
      <w:r w:rsidR="00287348" w:rsidRPr="005E545B">
        <w:rPr>
          <w:rFonts w:ascii="宋体" w:eastAsia="宋体" w:hAnsi="宋体" w:hint="eastAsia"/>
          <w:sz w:val="28"/>
          <w:szCs w:val="28"/>
        </w:rPr>
        <w:t>，不能体现学生的主体性</w:t>
      </w:r>
      <w:r w:rsidR="00293426" w:rsidRPr="005E545B">
        <w:rPr>
          <w:rFonts w:ascii="宋体" w:eastAsia="宋体" w:hAnsi="宋体"/>
          <w:sz w:val="28"/>
          <w:szCs w:val="28"/>
        </w:rPr>
        <w:t>。</w:t>
      </w:r>
    </w:p>
    <w:p w14:paraId="462A9B51" w14:textId="21B4608C"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（2）</w:t>
      </w:r>
      <w:r w:rsidR="00293426" w:rsidRPr="005E545B">
        <w:rPr>
          <w:rFonts w:ascii="宋体" w:eastAsia="宋体" w:hAnsi="宋体"/>
          <w:sz w:val="28"/>
          <w:szCs w:val="28"/>
        </w:rPr>
        <w:t>学生参与度</w:t>
      </w:r>
    </w:p>
    <w:p w14:paraId="6B954538" w14:textId="77777777" w:rsidR="00293426" w:rsidRPr="005E545B" w:rsidRDefault="00293426" w:rsidP="00C52A33">
      <w:pPr>
        <w:ind w:firstLineChars="200" w:firstLine="560"/>
        <w:rPr>
          <w:rFonts w:ascii="宋体" w:eastAsia="宋体" w:hAnsi="宋体" w:hint="eastAsia"/>
          <w:sz w:val="28"/>
          <w:szCs w:val="28"/>
        </w:rPr>
      </w:pPr>
      <w:r w:rsidRPr="005E545B">
        <w:rPr>
          <w:rFonts w:ascii="宋体" w:eastAsia="宋体" w:hAnsi="宋体"/>
          <w:sz w:val="28"/>
          <w:szCs w:val="28"/>
        </w:rPr>
        <w:t>学生在讲评过程中的参与度不高，往往处于被动接受知识的状态，</w:t>
      </w:r>
      <w:r w:rsidRPr="005E545B">
        <w:rPr>
          <w:rFonts w:ascii="宋体" w:eastAsia="宋体" w:hAnsi="宋体"/>
          <w:sz w:val="28"/>
          <w:szCs w:val="28"/>
        </w:rPr>
        <w:lastRenderedPageBreak/>
        <w:t>缺乏主动思考和提问的积极性。</w:t>
      </w:r>
    </w:p>
    <w:p w14:paraId="588D6A88" w14:textId="36EA90F6"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（3）</w:t>
      </w:r>
      <w:r w:rsidR="00293426" w:rsidRPr="005E545B">
        <w:rPr>
          <w:rFonts w:ascii="宋体" w:eastAsia="宋体" w:hAnsi="宋体"/>
          <w:sz w:val="28"/>
          <w:szCs w:val="28"/>
        </w:rPr>
        <w:t>思维可视化工具的应用</w:t>
      </w:r>
    </w:p>
    <w:p w14:paraId="443CC08B" w14:textId="77777777" w:rsidR="00293426" w:rsidRPr="005E545B" w:rsidRDefault="00293426" w:rsidP="00C52A33">
      <w:pPr>
        <w:ind w:firstLineChars="200" w:firstLine="560"/>
        <w:rPr>
          <w:rFonts w:ascii="宋体" w:eastAsia="宋体" w:hAnsi="宋体" w:hint="eastAsia"/>
          <w:sz w:val="28"/>
          <w:szCs w:val="28"/>
        </w:rPr>
      </w:pPr>
      <w:r w:rsidRPr="005E545B">
        <w:rPr>
          <w:rFonts w:ascii="宋体" w:eastAsia="宋体" w:hAnsi="宋体"/>
          <w:sz w:val="28"/>
          <w:szCs w:val="28"/>
        </w:rPr>
        <w:t>思维可视化工具在讲评过程中的应用不足，教师未能充分利用地图、图表、思维导图等可视化手段帮助学生理解和记忆地理知识。</w:t>
      </w:r>
    </w:p>
    <w:p w14:paraId="69B365DE" w14:textId="7407F029"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（4）</w:t>
      </w:r>
      <w:r w:rsidR="00293426" w:rsidRPr="005E545B">
        <w:rPr>
          <w:rFonts w:ascii="宋体" w:eastAsia="宋体" w:hAnsi="宋体"/>
          <w:sz w:val="28"/>
          <w:szCs w:val="28"/>
        </w:rPr>
        <w:t>个性化教学</w:t>
      </w:r>
    </w:p>
    <w:p w14:paraId="2257D988" w14:textId="77777777" w:rsidR="00293426" w:rsidRPr="005E545B" w:rsidRDefault="00293426" w:rsidP="00C52A33">
      <w:pPr>
        <w:ind w:firstLineChars="200" w:firstLine="560"/>
        <w:rPr>
          <w:rFonts w:ascii="宋体" w:eastAsia="宋体" w:hAnsi="宋体" w:hint="eastAsia"/>
          <w:sz w:val="28"/>
          <w:szCs w:val="28"/>
        </w:rPr>
      </w:pPr>
      <w:r w:rsidRPr="005E545B">
        <w:rPr>
          <w:rFonts w:ascii="宋体" w:eastAsia="宋体" w:hAnsi="宋体"/>
          <w:sz w:val="28"/>
          <w:szCs w:val="28"/>
        </w:rPr>
        <w:t>在讲评过程中，教师往往采用“一刀切”的教学方式，未能针对不同学生的实际情况进行分层教学和个性化指导。</w:t>
      </w:r>
    </w:p>
    <w:p w14:paraId="1F40EEC1" w14:textId="2ED30DF7"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（5）</w:t>
      </w:r>
      <w:r w:rsidR="00293426" w:rsidRPr="005E545B">
        <w:rPr>
          <w:rFonts w:ascii="宋体" w:eastAsia="宋体" w:hAnsi="宋体"/>
          <w:sz w:val="28"/>
          <w:szCs w:val="28"/>
        </w:rPr>
        <w:t>反馈与调整</w:t>
      </w:r>
    </w:p>
    <w:p w14:paraId="19142C5F" w14:textId="6F697E09" w:rsidR="00293426" w:rsidRPr="005E545B" w:rsidRDefault="00D60F67" w:rsidP="00C52A33">
      <w:pPr>
        <w:ind w:firstLineChars="200" w:firstLine="560"/>
        <w:rPr>
          <w:rFonts w:ascii="宋体" w:eastAsia="宋体" w:hAnsi="宋体" w:hint="eastAsia"/>
          <w:sz w:val="28"/>
          <w:szCs w:val="28"/>
        </w:rPr>
      </w:pPr>
      <w:r w:rsidRPr="005E545B">
        <w:rPr>
          <w:rFonts w:ascii="宋体" w:eastAsia="宋体" w:hAnsi="宋体" w:hint="eastAsia"/>
          <w:sz w:val="28"/>
          <w:szCs w:val="28"/>
        </w:rPr>
        <w:t>新高考以来，试题难度加大。</w:t>
      </w:r>
      <w:r w:rsidR="00293426" w:rsidRPr="005E545B">
        <w:rPr>
          <w:rFonts w:ascii="宋体" w:eastAsia="宋体" w:hAnsi="宋体"/>
          <w:sz w:val="28"/>
          <w:szCs w:val="28"/>
        </w:rPr>
        <w:t>教师在讲评</w:t>
      </w:r>
      <w:r w:rsidRPr="005E545B">
        <w:rPr>
          <w:rFonts w:ascii="宋体" w:eastAsia="宋体" w:hAnsi="宋体" w:hint="eastAsia"/>
          <w:sz w:val="28"/>
          <w:szCs w:val="28"/>
        </w:rPr>
        <w:t>结束后</w:t>
      </w:r>
      <w:r w:rsidR="00293426" w:rsidRPr="005E545B">
        <w:rPr>
          <w:rFonts w:ascii="宋体" w:eastAsia="宋体" w:hAnsi="宋体"/>
          <w:sz w:val="28"/>
          <w:szCs w:val="28"/>
        </w:rPr>
        <w:t>缺乏对学生掌握情况的</w:t>
      </w:r>
      <w:r w:rsidRPr="005E545B">
        <w:rPr>
          <w:rFonts w:ascii="宋体" w:eastAsia="宋体" w:hAnsi="宋体" w:hint="eastAsia"/>
          <w:sz w:val="28"/>
          <w:szCs w:val="28"/>
        </w:rPr>
        <w:t>检测与</w:t>
      </w:r>
      <w:r w:rsidR="00293426" w:rsidRPr="005E545B">
        <w:rPr>
          <w:rFonts w:ascii="宋体" w:eastAsia="宋体" w:hAnsi="宋体"/>
          <w:sz w:val="28"/>
          <w:szCs w:val="28"/>
        </w:rPr>
        <w:t>反馈</w:t>
      </w:r>
      <w:r w:rsidRPr="005E545B">
        <w:rPr>
          <w:rFonts w:ascii="宋体" w:eastAsia="宋体" w:hAnsi="宋体" w:hint="eastAsia"/>
          <w:sz w:val="28"/>
          <w:szCs w:val="28"/>
        </w:rPr>
        <w:t>，更不能及时</w:t>
      </w:r>
      <w:r w:rsidR="00293426" w:rsidRPr="005E545B">
        <w:rPr>
          <w:rFonts w:ascii="宋体" w:eastAsia="宋体" w:hAnsi="宋体"/>
          <w:sz w:val="28"/>
          <w:szCs w:val="28"/>
        </w:rPr>
        <w:t>调整教学策略，导致效果不佳。</w:t>
      </w:r>
    </w:p>
    <w:p w14:paraId="35F6EC37" w14:textId="10E0DB4E" w:rsidR="00293426" w:rsidRPr="005E545B" w:rsidRDefault="005E545B"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2、</w:t>
      </w:r>
      <w:r w:rsidR="00293426" w:rsidRPr="005E545B">
        <w:rPr>
          <w:rFonts w:ascii="宋体" w:eastAsia="宋体" w:hAnsi="宋体"/>
          <w:b/>
          <w:bCs/>
          <w:sz w:val="28"/>
          <w:szCs w:val="28"/>
        </w:rPr>
        <w:t>存在问题</w:t>
      </w:r>
    </w:p>
    <w:p w14:paraId="4E83DD31" w14:textId="1421B7A7"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（1）</w:t>
      </w:r>
      <w:r w:rsidR="00291189" w:rsidRPr="005E545B">
        <w:rPr>
          <w:rFonts w:ascii="宋体" w:eastAsia="宋体" w:hAnsi="宋体" w:hint="eastAsia"/>
          <w:sz w:val="28"/>
          <w:szCs w:val="28"/>
        </w:rPr>
        <w:t>讲评过程中</w:t>
      </w:r>
      <w:r w:rsidR="00293426" w:rsidRPr="005E545B">
        <w:rPr>
          <w:rFonts w:ascii="宋体" w:eastAsia="宋体" w:hAnsi="宋体"/>
          <w:sz w:val="28"/>
          <w:szCs w:val="28"/>
        </w:rPr>
        <w:t>对地理思维能力和解题技巧的培养</w:t>
      </w:r>
      <w:r w:rsidR="00291189" w:rsidRPr="005E545B">
        <w:rPr>
          <w:rFonts w:ascii="宋体" w:eastAsia="宋体" w:hAnsi="宋体" w:hint="eastAsia"/>
          <w:sz w:val="28"/>
          <w:szCs w:val="28"/>
        </w:rPr>
        <w:t>不足</w:t>
      </w:r>
      <w:r w:rsidR="00C52A33" w:rsidRPr="005E545B">
        <w:rPr>
          <w:rFonts w:ascii="宋体" w:eastAsia="宋体" w:hAnsi="宋体" w:hint="eastAsia"/>
          <w:sz w:val="28"/>
          <w:szCs w:val="28"/>
        </w:rPr>
        <w:t>。</w:t>
      </w:r>
      <w:r w:rsidR="00293426" w:rsidRPr="005E545B">
        <w:rPr>
          <w:rFonts w:ascii="宋体" w:eastAsia="宋体" w:hAnsi="宋体"/>
          <w:sz w:val="28"/>
          <w:szCs w:val="28"/>
        </w:rPr>
        <w:t>讲评内容和方法单一，未能有效提升学生的地理思维能力和解题技巧。</w:t>
      </w:r>
    </w:p>
    <w:p w14:paraId="51E0495B" w14:textId="72C4B625"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（2）</w:t>
      </w:r>
      <w:r w:rsidR="00293426" w:rsidRPr="005E545B">
        <w:rPr>
          <w:rFonts w:ascii="宋体" w:eastAsia="宋体" w:hAnsi="宋体"/>
          <w:sz w:val="28"/>
          <w:szCs w:val="28"/>
        </w:rPr>
        <w:t>学生参与度</w:t>
      </w:r>
      <w:r w:rsidR="00291189" w:rsidRPr="005E545B">
        <w:rPr>
          <w:rFonts w:ascii="宋体" w:eastAsia="宋体" w:hAnsi="宋体" w:hint="eastAsia"/>
          <w:sz w:val="28"/>
          <w:szCs w:val="28"/>
        </w:rPr>
        <w:t>和达成度</w:t>
      </w:r>
      <w:r w:rsidR="00293426" w:rsidRPr="005E545B">
        <w:rPr>
          <w:rFonts w:ascii="宋体" w:eastAsia="宋体" w:hAnsi="宋体"/>
          <w:sz w:val="28"/>
          <w:szCs w:val="28"/>
        </w:rPr>
        <w:t>低</w:t>
      </w:r>
      <w:r w:rsidR="00C52A33" w:rsidRPr="005E545B">
        <w:rPr>
          <w:rFonts w:ascii="宋体" w:eastAsia="宋体" w:hAnsi="宋体" w:hint="eastAsia"/>
          <w:sz w:val="28"/>
          <w:szCs w:val="28"/>
        </w:rPr>
        <w:t>。</w:t>
      </w:r>
      <w:r w:rsidR="00293426" w:rsidRPr="005E545B">
        <w:rPr>
          <w:rFonts w:ascii="宋体" w:eastAsia="宋体" w:hAnsi="宋体"/>
          <w:sz w:val="28"/>
          <w:szCs w:val="28"/>
        </w:rPr>
        <w:t>学生缺乏参与讲评的积极性和主动性，</w:t>
      </w:r>
      <w:r w:rsidR="00291189" w:rsidRPr="005E545B">
        <w:rPr>
          <w:rFonts w:ascii="宋体" w:eastAsia="宋体" w:hAnsi="宋体" w:hint="eastAsia"/>
          <w:sz w:val="28"/>
          <w:szCs w:val="28"/>
        </w:rPr>
        <w:t>更多的是被动的听讲和背读，</w:t>
      </w:r>
      <w:r w:rsidR="00293426" w:rsidRPr="005E545B">
        <w:rPr>
          <w:rFonts w:ascii="宋体" w:eastAsia="宋体" w:hAnsi="宋体"/>
          <w:sz w:val="28"/>
          <w:szCs w:val="28"/>
        </w:rPr>
        <w:t>导致</w:t>
      </w:r>
      <w:r w:rsidR="00291189" w:rsidRPr="005E545B">
        <w:rPr>
          <w:rFonts w:ascii="宋体" w:eastAsia="宋体" w:hAnsi="宋体" w:hint="eastAsia"/>
          <w:sz w:val="28"/>
          <w:szCs w:val="28"/>
        </w:rPr>
        <w:t>综合题的</w:t>
      </w:r>
      <w:r w:rsidR="00293426" w:rsidRPr="005E545B">
        <w:rPr>
          <w:rFonts w:ascii="宋体" w:eastAsia="宋体" w:hAnsi="宋体"/>
          <w:sz w:val="28"/>
          <w:szCs w:val="28"/>
        </w:rPr>
        <w:t>讲评效果不佳。</w:t>
      </w:r>
    </w:p>
    <w:p w14:paraId="385CE46B" w14:textId="2F78024A"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（3）</w:t>
      </w:r>
      <w:r w:rsidR="00293426" w:rsidRPr="005E545B">
        <w:rPr>
          <w:rFonts w:ascii="宋体" w:eastAsia="宋体" w:hAnsi="宋体"/>
          <w:sz w:val="28"/>
          <w:szCs w:val="28"/>
        </w:rPr>
        <w:t>思维可视化</w:t>
      </w:r>
      <w:r w:rsidR="00291189" w:rsidRPr="005E545B">
        <w:rPr>
          <w:rFonts w:ascii="宋体" w:eastAsia="宋体" w:hAnsi="宋体" w:hint="eastAsia"/>
          <w:sz w:val="28"/>
          <w:szCs w:val="28"/>
        </w:rPr>
        <w:t>技术使用率低</w:t>
      </w:r>
      <w:r w:rsidR="00C52A33" w:rsidRPr="005E545B">
        <w:rPr>
          <w:rFonts w:ascii="宋体" w:eastAsia="宋体" w:hAnsi="宋体" w:hint="eastAsia"/>
          <w:sz w:val="28"/>
          <w:szCs w:val="28"/>
        </w:rPr>
        <w:t>。</w:t>
      </w:r>
      <w:r w:rsidR="00293426" w:rsidRPr="005E545B">
        <w:rPr>
          <w:rFonts w:ascii="宋体" w:eastAsia="宋体" w:hAnsi="宋体"/>
          <w:sz w:val="28"/>
          <w:szCs w:val="28"/>
        </w:rPr>
        <w:t>教师未能充分利用思维可视化工具帮助学生理解和记忆地理知识，降低了讲评效果。</w:t>
      </w:r>
    </w:p>
    <w:p w14:paraId="2C7E57EF" w14:textId="0C16822A" w:rsidR="00293426" w:rsidRPr="005E545B" w:rsidRDefault="005E545B" w:rsidP="00EB6982">
      <w:pPr>
        <w:ind w:firstLineChars="200" w:firstLine="560"/>
        <w:rPr>
          <w:rFonts w:ascii="宋体" w:eastAsia="宋体" w:hAnsi="宋体" w:hint="eastAsia"/>
          <w:sz w:val="28"/>
          <w:szCs w:val="28"/>
        </w:rPr>
      </w:pPr>
      <w:r>
        <w:rPr>
          <w:rFonts w:ascii="宋体" w:eastAsia="宋体" w:hAnsi="宋体" w:hint="eastAsia"/>
          <w:sz w:val="28"/>
          <w:szCs w:val="28"/>
        </w:rPr>
        <w:t>（4）</w:t>
      </w:r>
      <w:r w:rsidR="00293426" w:rsidRPr="005E545B">
        <w:rPr>
          <w:rFonts w:ascii="宋体" w:eastAsia="宋体" w:hAnsi="宋体"/>
          <w:sz w:val="28"/>
          <w:szCs w:val="28"/>
        </w:rPr>
        <w:t>缺乏个性化教学</w:t>
      </w:r>
      <w:r w:rsidR="00C52A33" w:rsidRPr="005E545B">
        <w:rPr>
          <w:rFonts w:ascii="宋体" w:eastAsia="宋体" w:hAnsi="宋体" w:hint="eastAsia"/>
          <w:sz w:val="28"/>
          <w:szCs w:val="28"/>
        </w:rPr>
        <w:t>。</w:t>
      </w:r>
      <w:r w:rsidR="00293426" w:rsidRPr="005E545B">
        <w:rPr>
          <w:rFonts w:ascii="宋体" w:eastAsia="宋体" w:hAnsi="宋体"/>
          <w:sz w:val="28"/>
          <w:szCs w:val="28"/>
        </w:rPr>
        <w:t>教师未能针对不同学生的实际情况进行分层教学和个性化指导，导致讲评效果参差不齐。</w:t>
      </w:r>
    </w:p>
    <w:p w14:paraId="3D0DB2D4" w14:textId="7CC26B93" w:rsidR="0078123C" w:rsidRPr="005E545B" w:rsidRDefault="00C56907"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六、</w:t>
      </w:r>
      <w:r w:rsidR="0078123C" w:rsidRPr="005E545B">
        <w:rPr>
          <w:rFonts w:ascii="宋体" w:eastAsia="宋体" w:hAnsi="宋体" w:hint="eastAsia"/>
          <w:b/>
          <w:bCs/>
          <w:sz w:val="28"/>
          <w:szCs w:val="28"/>
        </w:rPr>
        <w:t>基于思维可视化提高高中地理综合题讲评</w:t>
      </w:r>
      <w:r w:rsidR="00C52A33" w:rsidRPr="005E545B">
        <w:rPr>
          <w:rFonts w:ascii="宋体" w:eastAsia="宋体" w:hAnsi="宋体" w:hint="eastAsia"/>
          <w:b/>
          <w:bCs/>
          <w:sz w:val="28"/>
          <w:szCs w:val="28"/>
        </w:rPr>
        <w:t>改进建议</w:t>
      </w:r>
    </w:p>
    <w:p w14:paraId="6AD56AEB" w14:textId="77777777" w:rsidR="00293426" w:rsidRPr="005E545B" w:rsidRDefault="00293426" w:rsidP="00C56907">
      <w:pPr>
        <w:ind w:firstLineChars="200" w:firstLine="560"/>
        <w:rPr>
          <w:rFonts w:ascii="宋体" w:eastAsia="宋体" w:hAnsi="宋体" w:hint="eastAsia"/>
          <w:sz w:val="28"/>
          <w:szCs w:val="28"/>
        </w:rPr>
      </w:pPr>
      <w:r w:rsidRPr="005E545B">
        <w:rPr>
          <w:rFonts w:ascii="宋体" w:eastAsia="宋体" w:hAnsi="宋体"/>
          <w:sz w:val="28"/>
          <w:szCs w:val="28"/>
        </w:rPr>
        <w:t>基于思维可视化提高高中地理综合题讲评效果，可以从以下几个方面进行实施和考虑：</w:t>
      </w:r>
    </w:p>
    <w:p w14:paraId="1873A2CC" w14:textId="7D456B00" w:rsidR="00293426" w:rsidRPr="005E545B" w:rsidRDefault="00C52A33"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lastRenderedPageBreak/>
        <w:t>1</w:t>
      </w:r>
      <w:r w:rsidRPr="005E545B">
        <w:rPr>
          <w:rFonts w:ascii="宋体" w:eastAsia="宋体" w:hAnsi="宋体"/>
          <w:b/>
          <w:bCs/>
          <w:sz w:val="28"/>
          <w:szCs w:val="28"/>
        </w:rPr>
        <w:t>、</w:t>
      </w:r>
      <w:r w:rsidR="00293426" w:rsidRPr="005E545B">
        <w:rPr>
          <w:rFonts w:ascii="宋体" w:eastAsia="宋体" w:hAnsi="宋体"/>
          <w:b/>
          <w:bCs/>
          <w:sz w:val="28"/>
          <w:szCs w:val="28"/>
        </w:rPr>
        <w:t>引入思维可视化工具</w:t>
      </w:r>
    </w:p>
    <w:p w14:paraId="28CD5722" w14:textId="34E7C845" w:rsidR="00877CEB" w:rsidRPr="005E545B" w:rsidRDefault="00EB6982" w:rsidP="00EB6982">
      <w:pPr>
        <w:ind w:firstLineChars="200" w:firstLine="560"/>
        <w:rPr>
          <w:rFonts w:ascii="宋体" w:eastAsia="宋体" w:hAnsi="宋体" w:hint="eastAsia"/>
          <w:sz w:val="28"/>
          <w:szCs w:val="28"/>
        </w:rPr>
      </w:pPr>
      <w:r w:rsidRPr="005E545B">
        <w:rPr>
          <w:rFonts w:ascii="宋体" w:eastAsia="宋体" w:hAnsi="宋体"/>
          <w:noProof/>
          <w:sz w:val="28"/>
          <w:szCs w:val="28"/>
        </w:rPr>
        <w:drawing>
          <wp:anchor distT="0" distB="0" distL="114300" distR="114300" simplePos="0" relativeHeight="251658240" behindDoc="0" locked="0" layoutInCell="1" allowOverlap="1" wp14:anchorId="1FD39995" wp14:editId="3AFAD41C">
            <wp:simplePos x="0" y="0"/>
            <wp:positionH relativeFrom="margin">
              <wp:align>center</wp:align>
            </wp:positionH>
            <wp:positionV relativeFrom="paragraph">
              <wp:posOffset>1555115</wp:posOffset>
            </wp:positionV>
            <wp:extent cx="4459605" cy="1738630"/>
            <wp:effectExtent l="0" t="0" r="0" b="0"/>
            <wp:wrapTopAndBottom/>
            <wp:docPr id="7" name="图片 6">
              <a:extLst xmlns:a="http://schemas.openxmlformats.org/drawingml/2006/main">
                <a:ext uri="{FF2B5EF4-FFF2-40B4-BE49-F238E27FC236}">
                  <a16:creationId xmlns:a16="http://schemas.microsoft.com/office/drawing/2014/main" id="{32D42E34-FFCC-92E4-99D4-7659068510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2D42E34-FFCC-92E4-99D4-76590685106E}"/>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59605" cy="1738630"/>
                    </a:xfrm>
                    <a:prstGeom prst="rect">
                      <a:avLst/>
                    </a:prstGeom>
                  </pic:spPr>
                </pic:pic>
              </a:graphicData>
            </a:graphic>
            <wp14:sizeRelH relativeFrom="page">
              <wp14:pctWidth>0</wp14:pctWidth>
            </wp14:sizeRelH>
            <wp14:sizeRelV relativeFrom="page">
              <wp14:pctHeight>0</wp14:pctHeight>
            </wp14:sizeRelV>
          </wp:anchor>
        </w:drawing>
      </w:r>
      <w:r w:rsidR="00C52A33" w:rsidRPr="005E545B">
        <w:rPr>
          <w:rFonts w:ascii="宋体" w:eastAsia="宋体" w:hAnsi="宋体"/>
          <w:sz w:val="28"/>
          <w:szCs w:val="28"/>
        </w:rPr>
        <w:t>（</w:t>
      </w:r>
      <w:r w:rsidR="00C52A33" w:rsidRPr="005E545B">
        <w:rPr>
          <w:rFonts w:ascii="宋体" w:eastAsia="宋体" w:hAnsi="宋体" w:hint="eastAsia"/>
          <w:sz w:val="28"/>
          <w:szCs w:val="28"/>
        </w:rPr>
        <w:t>1</w:t>
      </w:r>
      <w:r w:rsidR="00C52A33" w:rsidRPr="005E545B">
        <w:rPr>
          <w:rFonts w:ascii="宋体" w:eastAsia="宋体" w:hAnsi="宋体"/>
          <w:sz w:val="28"/>
          <w:szCs w:val="28"/>
        </w:rPr>
        <w:t>）</w:t>
      </w:r>
      <w:r w:rsidR="00293426" w:rsidRPr="005E545B">
        <w:rPr>
          <w:rFonts w:ascii="宋体" w:eastAsia="宋体" w:hAnsi="宋体"/>
          <w:sz w:val="28"/>
          <w:szCs w:val="28"/>
        </w:rPr>
        <w:t>选择适当的可视化工具：根据高中地理综合题的特点和讲评需求，选择适合的可视化工具，如思维导图</w:t>
      </w:r>
      <w:r w:rsidR="00877CEB" w:rsidRPr="005E545B">
        <w:rPr>
          <w:rFonts w:ascii="宋体" w:eastAsia="宋体" w:hAnsi="宋体" w:hint="eastAsia"/>
          <w:sz w:val="28"/>
          <w:szCs w:val="28"/>
        </w:rPr>
        <w:t>（如图1）</w:t>
      </w:r>
      <w:r w:rsidR="00293426" w:rsidRPr="005E545B">
        <w:rPr>
          <w:rFonts w:ascii="宋体" w:eastAsia="宋体" w:hAnsi="宋体"/>
          <w:sz w:val="28"/>
          <w:szCs w:val="28"/>
        </w:rPr>
        <w:t>、概念图、流程图、数据图表等。这些工具可以帮助学生更直观地理解和记忆地理知识，同时也有助于梳理和展示地理问题的思考路径。</w:t>
      </w:r>
    </w:p>
    <w:p w14:paraId="21065DBD" w14:textId="0B032DE7" w:rsidR="00877CEB" w:rsidRPr="005E545B" w:rsidRDefault="00877CEB" w:rsidP="00877CEB">
      <w:pPr>
        <w:jc w:val="center"/>
        <w:rPr>
          <w:rFonts w:ascii="宋体" w:eastAsia="宋体" w:hAnsi="宋体" w:hint="eastAsia"/>
          <w:sz w:val="24"/>
          <w:szCs w:val="24"/>
        </w:rPr>
      </w:pPr>
      <w:r w:rsidRPr="005E545B">
        <w:rPr>
          <w:rFonts w:ascii="宋体" w:eastAsia="宋体" w:hAnsi="宋体" w:hint="eastAsia"/>
          <w:sz w:val="24"/>
          <w:szCs w:val="24"/>
        </w:rPr>
        <w:t>图1 大气环流与气候类型思维导图</w:t>
      </w:r>
    </w:p>
    <w:p w14:paraId="58C4E966" w14:textId="15B7F754" w:rsidR="00293426" w:rsidRPr="005E545B" w:rsidRDefault="00D218A0" w:rsidP="00EB6982">
      <w:pPr>
        <w:ind w:firstLineChars="200" w:firstLine="560"/>
        <w:rPr>
          <w:rFonts w:ascii="宋体" w:eastAsia="宋体" w:hAnsi="宋体" w:hint="eastAsia"/>
          <w:sz w:val="28"/>
          <w:szCs w:val="28"/>
        </w:rPr>
      </w:pPr>
      <w:r w:rsidRPr="005E545B">
        <w:rPr>
          <w:rFonts w:ascii="宋体" w:eastAsia="宋体" w:hAnsi="宋体" w:hint="eastAsia"/>
          <w:noProof/>
          <w:sz w:val="28"/>
          <w:szCs w:val="28"/>
        </w:rPr>
        <w:drawing>
          <wp:anchor distT="0" distB="0" distL="114300" distR="114300" simplePos="0" relativeHeight="251659264" behindDoc="0" locked="0" layoutInCell="1" allowOverlap="1" wp14:anchorId="65E6A60F" wp14:editId="02195E5E">
            <wp:simplePos x="0" y="0"/>
            <wp:positionH relativeFrom="margin">
              <wp:align>center</wp:align>
            </wp:positionH>
            <wp:positionV relativeFrom="paragraph">
              <wp:posOffset>1529616</wp:posOffset>
            </wp:positionV>
            <wp:extent cx="4587240" cy="1917700"/>
            <wp:effectExtent l="0" t="0" r="3810" b="6350"/>
            <wp:wrapTopAndBottom/>
            <wp:docPr id="17412201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220125" name="图片 1741220125"/>
                    <pic:cNvPicPr/>
                  </pic:nvPicPr>
                  <pic:blipFill rotWithShape="1">
                    <a:blip r:embed="rId9" cstate="print">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t="4529" b="1965"/>
                    <a:stretch/>
                  </pic:blipFill>
                  <pic:spPr bwMode="auto">
                    <a:xfrm>
                      <a:off x="0" y="0"/>
                      <a:ext cx="4587240" cy="1917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2A33" w:rsidRPr="005E545B">
        <w:rPr>
          <w:rFonts w:ascii="宋体" w:eastAsia="宋体" w:hAnsi="宋体"/>
          <w:sz w:val="28"/>
          <w:szCs w:val="28"/>
        </w:rPr>
        <w:t>（</w:t>
      </w:r>
      <w:r w:rsidR="00C52A33" w:rsidRPr="005E545B">
        <w:rPr>
          <w:rFonts w:ascii="宋体" w:eastAsia="宋体" w:hAnsi="宋体" w:hint="eastAsia"/>
          <w:sz w:val="28"/>
          <w:szCs w:val="28"/>
        </w:rPr>
        <w:t>2</w:t>
      </w:r>
      <w:r w:rsidR="00C52A33" w:rsidRPr="005E545B">
        <w:rPr>
          <w:rFonts w:ascii="宋体" w:eastAsia="宋体" w:hAnsi="宋体"/>
          <w:sz w:val="28"/>
          <w:szCs w:val="28"/>
        </w:rPr>
        <w:t>）</w:t>
      </w:r>
      <w:r w:rsidR="00293426" w:rsidRPr="005E545B">
        <w:rPr>
          <w:rFonts w:ascii="宋体" w:eastAsia="宋体" w:hAnsi="宋体"/>
          <w:sz w:val="28"/>
          <w:szCs w:val="28"/>
        </w:rPr>
        <w:t>利用图示软件：利用专业的图示软件</w:t>
      </w:r>
      <w:r w:rsidRPr="005E545B">
        <w:rPr>
          <w:rFonts w:ascii="宋体" w:eastAsia="宋体" w:hAnsi="宋体" w:hint="eastAsia"/>
          <w:sz w:val="28"/>
          <w:szCs w:val="28"/>
        </w:rPr>
        <w:t>，</w:t>
      </w:r>
      <w:r w:rsidR="00293426" w:rsidRPr="005E545B">
        <w:rPr>
          <w:rFonts w:ascii="宋体" w:eastAsia="宋体" w:hAnsi="宋体"/>
          <w:sz w:val="28"/>
          <w:szCs w:val="28"/>
        </w:rPr>
        <w:t>如</w:t>
      </w:r>
      <w:r w:rsidR="0086645D" w:rsidRPr="005E545B">
        <w:rPr>
          <w:rFonts w:ascii="宋体" w:eastAsia="宋体" w:hAnsi="宋体" w:hint="eastAsia"/>
          <w:sz w:val="28"/>
          <w:szCs w:val="28"/>
        </w:rPr>
        <w:t>心智地图</w:t>
      </w:r>
      <w:r w:rsidR="00293426" w:rsidRPr="005E545B">
        <w:rPr>
          <w:rFonts w:ascii="宋体" w:eastAsia="宋体" w:hAnsi="宋体"/>
          <w:sz w:val="28"/>
          <w:szCs w:val="28"/>
        </w:rPr>
        <w:t>MindManager、</w:t>
      </w:r>
      <w:r w:rsidR="0086645D" w:rsidRPr="005E545B">
        <w:rPr>
          <w:rFonts w:ascii="宋体" w:eastAsia="宋体" w:hAnsi="宋体" w:hint="eastAsia"/>
          <w:sz w:val="28"/>
          <w:szCs w:val="28"/>
        </w:rPr>
        <w:t>思维导</w:t>
      </w:r>
      <w:proofErr w:type="gramStart"/>
      <w:r w:rsidR="0086645D" w:rsidRPr="005E545B">
        <w:rPr>
          <w:rFonts w:ascii="宋体" w:eastAsia="宋体" w:hAnsi="宋体" w:hint="eastAsia"/>
          <w:sz w:val="28"/>
          <w:szCs w:val="28"/>
        </w:rPr>
        <w:t>图软件</w:t>
      </w:r>
      <w:proofErr w:type="gramEnd"/>
      <w:r w:rsidR="00293426" w:rsidRPr="005E545B">
        <w:rPr>
          <w:rFonts w:ascii="宋体" w:eastAsia="宋体" w:hAnsi="宋体"/>
          <w:sz w:val="28"/>
          <w:szCs w:val="28"/>
        </w:rPr>
        <w:t>XMIND</w:t>
      </w:r>
      <w:r w:rsidRPr="005E545B">
        <w:rPr>
          <w:rFonts w:ascii="宋体" w:eastAsia="宋体" w:hAnsi="宋体" w:hint="eastAsia"/>
          <w:sz w:val="28"/>
          <w:szCs w:val="28"/>
        </w:rPr>
        <w:t>（如图2）</w:t>
      </w:r>
      <w:r w:rsidR="00293426" w:rsidRPr="005E545B">
        <w:rPr>
          <w:rFonts w:ascii="宋体" w:eastAsia="宋体" w:hAnsi="宋体"/>
          <w:sz w:val="28"/>
          <w:szCs w:val="28"/>
        </w:rPr>
        <w:t>等来创建和展示思维可视化内容。这些软件提供了丰富的图形和编辑功能，能够帮助学生和教师更高效地制作和分享思维可视化成果。</w:t>
      </w:r>
    </w:p>
    <w:p w14:paraId="36BD0F6D" w14:textId="2A5D7B5A" w:rsidR="0086645D" w:rsidRPr="005E545B" w:rsidRDefault="00D218A0" w:rsidP="00D218A0">
      <w:pPr>
        <w:jc w:val="center"/>
        <w:rPr>
          <w:rFonts w:ascii="宋体" w:eastAsia="宋体" w:hAnsi="宋体" w:hint="eastAsia"/>
          <w:sz w:val="24"/>
          <w:szCs w:val="24"/>
        </w:rPr>
      </w:pPr>
      <w:r w:rsidRPr="005E545B">
        <w:rPr>
          <w:rFonts w:ascii="宋体" w:eastAsia="宋体" w:hAnsi="宋体" w:hint="eastAsia"/>
          <w:sz w:val="24"/>
          <w:szCs w:val="24"/>
        </w:rPr>
        <w:t>图2 水循环类型思维导图</w:t>
      </w:r>
    </w:p>
    <w:p w14:paraId="153ADFB9" w14:textId="6A875332" w:rsidR="00293426" w:rsidRPr="005E545B" w:rsidRDefault="00C52A33"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2</w:t>
      </w:r>
      <w:r w:rsidRPr="005E545B">
        <w:rPr>
          <w:rFonts w:ascii="宋体" w:eastAsia="宋体" w:hAnsi="宋体"/>
          <w:b/>
          <w:bCs/>
          <w:sz w:val="28"/>
          <w:szCs w:val="28"/>
        </w:rPr>
        <w:t>、</w:t>
      </w:r>
      <w:r w:rsidR="00293426" w:rsidRPr="005E545B">
        <w:rPr>
          <w:rFonts w:ascii="宋体" w:eastAsia="宋体" w:hAnsi="宋体"/>
          <w:b/>
          <w:bCs/>
          <w:sz w:val="28"/>
          <w:szCs w:val="28"/>
        </w:rPr>
        <w:t>设计思维可视化讲评策略</w:t>
      </w:r>
    </w:p>
    <w:p w14:paraId="0EA584BE" w14:textId="78B25479"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1</w:t>
      </w:r>
      <w:r w:rsidRPr="005E545B">
        <w:rPr>
          <w:rFonts w:ascii="宋体" w:eastAsia="宋体" w:hAnsi="宋体"/>
          <w:sz w:val="28"/>
          <w:szCs w:val="28"/>
        </w:rPr>
        <w:t>）</w:t>
      </w:r>
      <w:r w:rsidR="00293426" w:rsidRPr="005E545B">
        <w:rPr>
          <w:rFonts w:ascii="宋体" w:eastAsia="宋体" w:hAnsi="宋体"/>
          <w:sz w:val="28"/>
          <w:szCs w:val="28"/>
        </w:rPr>
        <w:t>展示解题思维过程：在讲评高中地理综合题时，教师可以通过思维可视化工具展示解题的思维过程，包括问题分析、知识点应</w:t>
      </w:r>
      <w:r w:rsidR="00293426" w:rsidRPr="005E545B">
        <w:rPr>
          <w:rFonts w:ascii="宋体" w:eastAsia="宋体" w:hAnsi="宋体"/>
          <w:sz w:val="28"/>
          <w:szCs w:val="28"/>
        </w:rPr>
        <w:lastRenderedPageBreak/>
        <w:t>用、解题思路等。这样</w:t>
      </w:r>
      <w:r w:rsidR="00291189" w:rsidRPr="005E545B">
        <w:rPr>
          <w:rFonts w:ascii="宋体" w:eastAsia="宋体" w:hAnsi="宋体" w:hint="eastAsia"/>
          <w:sz w:val="28"/>
          <w:szCs w:val="28"/>
        </w:rPr>
        <w:t>可以帮助</w:t>
      </w:r>
      <w:r w:rsidR="00293426" w:rsidRPr="005E545B">
        <w:rPr>
          <w:rFonts w:ascii="宋体" w:eastAsia="宋体" w:hAnsi="宋体"/>
          <w:sz w:val="28"/>
          <w:szCs w:val="28"/>
        </w:rPr>
        <w:t>学生</w:t>
      </w:r>
      <w:r w:rsidR="00291189" w:rsidRPr="005E545B">
        <w:rPr>
          <w:rFonts w:ascii="宋体" w:eastAsia="宋体" w:hAnsi="宋体" w:hint="eastAsia"/>
          <w:sz w:val="28"/>
          <w:szCs w:val="28"/>
        </w:rPr>
        <w:t>对比自身理解更好把握</w:t>
      </w:r>
      <w:r w:rsidR="00293426" w:rsidRPr="005E545B">
        <w:rPr>
          <w:rFonts w:ascii="宋体" w:eastAsia="宋体" w:hAnsi="宋体"/>
          <w:sz w:val="28"/>
          <w:szCs w:val="28"/>
        </w:rPr>
        <w:t>解题的方法，提高解题能力。</w:t>
      </w:r>
      <w:r w:rsidR="00291189" w:rsidRPr="005E545B">
        <w:rPr>
          <w:rFonts w:ascii="宋体" w:eastAsia="宋体" w:hAnsi="宋体" w:hint="eastAsia"/>
          <w:sz w:val="28"/>
          <w:szCs w:val="28"/>
        </w:rPr>
        <w:t>比</w:t>
      </w:r>
      <w:r w:rsidR="0044377E" w:rsidRPr="005E545B">
        <w:rPr>
          <w:rFonts w:ascii="宋体" w:eastAsia="宋体" w:hAnsi="宋体" w:hint="eastAsia"/>
          <w:sz w:val="28"/>
          <w:szCs w:val="28"/>
        </w:rPr>
        <w:t>如</w:t>
      </w:r>
      <w:r w:rsidR="00291189" w:rsidRPr="005E545B">
        <w:rPr>
          <w:rFonts w:ascii="宋体" w:eastAsia="宋体" w:hAnsi="宋体" w:hint="eastAsia"/>
          <w:sz w:val="28"/>
          <w:szCs w:val="28"/>
        </w:rPr>
        <w:t>某试题：</w:t>
      </w:r>
      <w:r w:rsidR="0044377E" w:rsidRPr="005E545B">
        <w:rPr>
          <w:rFonts w:ascii="宋体" w:eastAsia="宋体" w:hAnsi="宋体" w:hint="eastAsia"/>
          <w:sz w:val="28"/>
          <w:szCs w:val="28"/>
        </w:rPr>
        <w:t>简析阴山山脉的隆起对其南坡河流</w:t>
      </w:r>
      <w:r w:rsidR="00EB6982" w:rsidRPr="005E545B">
        <w:rPr>
          <w:rFonts w:ascii="宋体" w:eastAsia="宋体" w:hAnsi="宋体"/>
          <w:noProof/>
          <w:sz w:val="28"/>
          <w:szCs w:val="28"/>
        </w:rPr>
        <w:drawing>
          <wp:anchor distT="0" distB="0" distL="114300" distR="114300" simplePos="0" relativeHeight="251660288" behindDoc="0" locked="0" layoutInCell="1" allowOverlap="1" wp14:anchorId="19421821" wp14:editId="56F76EEC">
            <wp:simplePos x="0" y="0"/>
            <wp:positionH relativeFrom="margin">
              <wp:posOffset>319405</wp:posOffset>
            </wp:positionH>
            <wp:positionV relativeFrom="paragraph">
              <wp:posOffset>1128395</wp:posOffset>
            </wp:positionV>
            <wp:extent cx="4635500" cy="787400"/>
            <wp:effectExtent l="0" t="0" r="0" b="0"/>
            <wp:wrapTopAndBottom/>
            <wp:docPr id="27" name="图片 26">
              <a:extLst xmlns:a="http://schemas.openxmlformats.org/drawingml/2006/main">
                <a:ext uri="{FF2B5EF4-FFF2-40B4-BE49-F238E27FC236}">
                  <a16:creationId xmlns:a16="http://schemas.microsoft.com/office/drawing/2014/main" id="{4C37D0E8-437C-DACD-D32F-40D2797F68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a:extLst>
                        <a:ext uri="{FF2B5EF4-FFF2-40B4-BE49-F238E27FC236}">
                          <a16:creationId xmlns:a16="http://schemas.microsoft.com/office/drawing/2014/main" id="{4C37D0E8-437C-DACD-D32F-40D2797F68C9}"/>
                        </a:ext>
                      </a:extLst>
                    </pic:cNvPr>
                    <pic:cNvPicPr>
                      <a:picLocks noChangeAspect="1"/>
                    </pic:cNvPicPr>
                  </pic:nvPicPr>
                  <pic:blipFill>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635500" cy="787400"/>
                    </a:xfrm>
                    <a:prstGeom prst="rect">
                      <a:avLst/>
                    </a:prstGeom>
                  </pic:spPr>
                </pic:pic>
              </a:graphicData>
            </a:graphic>
            <wp14:sizeRelH relativeFrom="page">
              <wp14:pctWidth>0</wp14:pctWidth>
            </wp14:sizeRelH>
            <wp14:sizeRelV relativeFrom="page">
              <wp14:pctHeight>0</wp14:pctHeight>
            </wp14:sizeRelV>
          </wp:anchor>
        </w:drawing>
      </w:r>
      <w:r w:rsidR="0044377E" w:rsidRPr="005E545B">
        <w:rPr>
          <w:rFonts w:ascii="宋体" w:eastAsia="宋体" w:hAnsi="宋体" w:hint="eastAsia"/>
          <w:sz w:val="28"/>
          <w:szCs w:val="28"/>
        </w:rPr>
        <w:t>水文特征的影响。</w:t>
      </w:r>
      <w:r w:rsidR="00291189" w:rsidRPr="005E545B">
        <w:rPr>
          <w:rFonts w:ascii="宋体" w:eastAsia="宋体" w:hAnsi="宋体" w:hint="eastAsia"/>
          <w:sz w:val="28"/>
          <w:szCs w:val="28"/>
        </w:rPr>
        <w:t>设计思维过程</w:t>
      </w:r>
      <w:r w:rsidR="00DE24A6" w:rsidRPr="005E545B">
        <w:rPr>
          <w:rFonts w:ascii="宋体" w:eastAsia="宋体" w:hAnsi="宋体" w:hint="eastAsia"/>
          <w:sz w:val="28"/>
          <w:szCs w:val="28"/>
        </w:rPr>
        <w:t>展示过程如图3所示。</w:t>
      </w:r>
    </w:p>
    <w:p w14:paraId="6B502B1D" w14:textId="055F55A4" w:rsidR="002356D2" w:rsidRPr="005E545B" w:rsidRDefault="00DE24A6" w:rsidP="00DE24A6">
      <w:pPr>
        <w:jc w:val="center"/>
        <w:rPr>
          <w:rFonts w:ascii="宋体" w:eastAsia="宋体" w:hAnsi="宋体" w:hint="eastAsia"/>
          <w:sz w:val="24"/>
          <w:szCs w:val="24"/>
        </w:rPr>
      </w:pPr>
      <w:r w:rsidRPr="005E545B">
        <w:rPr>
          <w:rFonts w:ascii="宋体" w:eastAsia="宋体" w:hAnsi="宋体" w:hint="eastAsia"/>
          <w:sz w:val="24"/>
          <w:szCs w:val="24"/>
        </w:rPr>
        <w:t>图3 阴山山脉的隆起对其南坡河流水文特征的影响结题过程示意图。</w:t>
      </w:r>
    </w:p>
    <w:p w14:paraId="7EE219E7" w14:textId="000A372E"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2</w:t>
      </w:r>
      <w:r w:rsidRPr="005E545B">
        <w:rPr>
          <w:rFonts w:ascii="宋体" w:eastAsia="宋体" w:hAnsi="宋体"/>
          <w:sz w:val="28"/>
          <w:szCs w:val="28"/>
        </w:rPr>
        <w:t>）</w:t>
      </w:r>
      <w:r w:rsidR="00293426" w:rsidRPr="005E545B">
        <w:rPr>
          <w:rFonts w:ascii="宋体" w:eastAsia="宋体" w:hAnsi="宋体"/>
          <w:sz w:val="28"/>
          <w:szCs w:val="28"/>
        </w:rPr>
        <w:t>引导学生自主构建思维</w:t>
      </w:r>
      <w:r w:rsidR="0031262D" w:rsidRPr="005E545B">
        <w:rPr>
          <w:rFonts w:ascii="宋体" w:eastAsia="宋体" w:hAnsi="宋体" w:hint="eastAsia"/>
          <w:sz w:val="28"/>
          <w:szCs w:val="28"/>
        </w:rPr>
        <w:t>链</w:t>
      </w:r>
      <w:r w:rsidR="00293426" w:rsidRPr="005E545B">
        <w:rPr>
          <w:rFonts w:ascii="宋体" w:eastAsia="宋体" w:hAnsi="宋体"/>
          <w:sz w:val="28"/>
          <w:szCs w:val="28"/>
        </w:rPr>
        <w:t>：鼓励学生根据题目</w:t>
      </w:r>
      <w:r w:rsidR="0031262D" w:rsidRPr="005E545B">
        <w:rPr>
          <w:rFonts w:ascii="宋体" w:eastAsia="宋体" w:hAnsi="宋体" w:hint="eastAsia"/>
          <w:sz w:val="28"/>
          <w:szCs w:val="28"/>
        </w:rPr>
        <w:t>设问方向，</w:t>
      </w:r>
      <w:r w:rsidR="00293426" w:rsidRPr="005E545B">
        <w:rPr>
          <w:rFonts w:ascii="宋体" w:eastAsia="宋体" w:hAnsi="宋体"/>
          <w:sz w:val="28"/>
          <w:szCs w:val="28"/>
        </w:rPr>
        <w:t>自主构建</w:t>
      </w:r>
      <w:r w:rsidR="0031262D" w:rsidRPr="005E545B">
        <w:rPr>
          <w:rFonts w:ascii="宋体" w:eastAsia="宋体" w:hAnsi="宋体" w:hint="eastAsia"/>
          <w:sz w:val="28"/>
          <w:szCs w:val="28"/>
        </w:rPr>
        <w:t>答题的</w:t>
      </w:r>
      <w:r w:rsidR="00293426" w:rsidRPr="005E545B">
        <w:rPr>
          <w:rFonts w:ascii="宋体" w:eastAsia="宋体" w:hAnsi="宋体"/>
          <w:sz w:val="28"/>
          <w:szCs w:val="28"/>
        </w:rPr>
        <w:t>思维</w:t>
      </w:r>
      <w:r w:rsidR="0031262D" w:rsidRPr="005E545B">
        <w:rPr>
          <w:rFonts w:ascii="宋体" w:eastAsia="宋体" w:hAnsi="宋体" w:hint="eastAsia"/>
          <w:sz w:val="28"/>
          <w:szCs w:val="28"/>
        </w:rPr>
        <w:t>链</w:t>
      </w:r>
      <w:r w:rsidR="00293426" w:rsidRPr="005E545B">
        <w:rPr>
          <w:rFonts w:ascii="宋体" w:eastAsia="宋体" w:hAnsi="宋体"/>
          <w:sz w:val="28"/>
          <w:szCs w:val="28"/>
        </w:rPr>
        <w:t>，梳理和整合</w:t>
      </w:r>
      <w:r w:rsidR="0031262D" w:rsidRPr="005E545B">
        <w:rPr>
          <w:rFonts w:ascii="宋体" w:eastAsia="宋体" w:hAnsi="宋体" w:hint="eastAsia"/>
          <w:sz w:val="28"/>
          <w:szCs w:val="28"/>
        </w:rPr>
        <w:t>情境信息，组织答案</w:t>
      </w:r>
      <w:r w:rsidR="00293426" w:rsidRPr="005E545B">
        <w:rPr>
          <w:rFonts w:ascii="宋体" w:eastAsia="宋体" w:hAnsi="宋体"/>
          <w:sz w:val="28"/>
          <w:szCs w:val="28"/>
        </w:rPr>
        <w:t>。教师可以对学生的作品进行点评和指导，帮助他们完善和优化思维图，提高他们的地理综合思维能力</w:t>
      </w:r>
      <w:r w:rsidR="00AF463D" w:rsidRPr="005E545B">
        <w:rPr>
          <w:rFonts w:ascii="宋体" w:eastAsia="宋体" w:hAnsi="宋体" w:hint="eastAsia"/>
          <w:sz w:val="28"/>
          <w:szCs w:val="28"/>
        </w:rPr>
        <w:t>（如图4）</w:t>
      </w:r>
      <w:r w:rsidR="00293426" w:rsidRPr="005E545B">
        <w:rPr>
          <w:rFonts w:ascii="宋体" w:eastAsia="宋体" w:hAnsi="宋体"/>
          <w:sz w:val="28"/>
          <w:szCs w:val="28"/>
        </w:rPr>
        <w:t>。</w:t>
      </w:r>
    </w:p>
    <w:p w14:paraId="0A78FC83" w14:textId="467F1D89" w:rsidR="002356D2" w:rsidRPr="005E545B" w:rsidRDefault="00AF463D" w:rsidP="00AF463D">
      <w:pPr>
        <w:jc w:val="center"/>
        <w:rPr>
          <w:rFonts w:ascii="宋体" w:eastAsia="宋体" w:hAnsi="宋体" w:hint="eastAsia"/>
          <w:sz w:val="24"/>
          <w:szCs w:val="24"/>
        </w:rPr>
      </w:pPr>
      <w:r w:rsidRPr="005E545B">
        <w:rPr>
          <w:rFonts w:ascii="宋体" w:eastAsia="宋体" w:hAnsi="宋体" w:hint="eastAsia"/>
          <w:sz w:val="24"/>
          <w:szCs w:val="24"/>
        </w:rPr>
        <w:t>图</w:t>
      </w:r>
      <w:r w:rsidRPr="005E545B">
        <w:rPr>
          <w:rFonts w:ascii="宋体" w:eastAsia="宋体" w:hAnsi="宋体"/>
          <w:noProof/>
          <w:sz w:val="24"/>
          <w:szCs w:val="24"/>
        </w:rPr>
        <w:drawing>
          <wp:anchor distT="0" distB="0" distL="114300" distR="114300" simplePos="0" relativeHeight="251661312" behindDoc="0" locked="0" layoutInCell="1" allowOverlap="1" wp14:anchorId="71348874" wp14:editId="159CFD0B">
            <wp:simplePos x="0" y="0"/>
            <wp:positionH relativeFrom="column">
              <wp:posOffset>865509</wp:posOffset>
            </wp:positionH>
            <wp:positionV relativeFrom="paragraph">
              <wp:posOffset>23143</wp:posOffset>
            </wp:positionV>
            <wp:extent cx="3545936" cy="1340079"/>
            <wp:effectExtent l="0" t="0" r="0" b="0"/>
            <wp:wrapTopAndBottom/>
            <wp:docPr id="13133607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5936" cy="1340079"/>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45B">
        <w:rPr>
          <w:rFonts w:ascii="宋体" w:eastAsia="宋体" w:hAnsi="宋体" w:hint="eastAsia"/>
          <w:sz w:val="24"/>
          <w:szCs w:val="24"/>
        </w:rPr>
        <w:t>4 学生设计的内陆区某湖泊形成咸水湖的原因示意图</w:t>
      </w:r>
    </w:p>
    <w:p w14:paraId="4308AB8D" w14:textId="168704AF"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3</w:t>
      </w:r>
      <w:r w:rsidRPr="005E545B">
        <w:rPr>
          <w:rFonts w:ascii="宋体" w:eastAsia="宋体" w:hAnsi="宋体"/>
          <w:sz w:val="28"/>
          <w:szCs w:val="28"/>
        </w:rPr>
        <w:t>）</w:t>
      </w:r>
      <w:r w:rsidR="0031262D" w:rsidRPr="005E545B">
        <w:rPr>
          <w:rFonts w:ascii="宋体" w:eastAsia="宋体" w:hAnsi="宋体" w:hint="eastAsia"/>
          <w:sz w:val="28"/>
          <w:szCs w:val="28"/>
        </w:rPr>
        <w:t>充分利用真实情境和</w:t>
      </w:r>
      <w:r w:rsidR="00293426" w:rsidRPr="005E545B">
        <w:rPr>
          <w:rFonts w:ascii="宋体" w:eastAsia="宋体" w:hAnsi="宋体"/>
          <w:sz w:val="28"/>
          <w:szCs w:val="28"/>
        </w:rPr>
        <w:t>案例</w:t>
      </w:r>
      <w:r w:rsidR="0031262D" w:rsidRPr="005E545B">
        <w:rPr>
          <w:rFonts w:ascii="宋体" w:eastAsia="宋体" w:hAnsi="宋体" w:hint="eastAsia"/>
          <w:sz w:val="28"/>
          <w:szCs w:val="28"/>
        </w:rPr>
        <w:t>类比</w:t>
      </w:r>
      <w:r w:rsidR="00293426" w:rsidRPr="005E545B">
        <w:rPr>
          <w:rFonts w:ascii="宋体" w:eastAsia="宋体" w:hAnsi="宋体"/>
          <w:sz w:val="28"/>
          <w:szCs w:val="28"/>
        </w:rPr>
        <w:t>：通过</w:t>
      </w:r>
      <w:r w:rsidR="00411A30" w:rsidRPr="005E545B">
        <w:rPr>
          <w:rFonts w:ascii="宋体" w:eastAsia="宋体" w:hAnsi="宋体" w:hint="eastAsia"/>
          <w:sz w:val="28"/>
          <w:szCs w:val="28"/>
        </w:rPr>
        <w:t>阅读分析</w:t>
      </w:r>
      <w:r w:rsidR="00293426" w:rsidRPr="005E545B">
        <w:rPr>
          <w:rFonts w:ascii="宋体" w:eastAsia="宋体" w:hAnsi="宋体"/>
          <w:sz w:val="28"/>
          <w:szCs w:val="28"/>
        </w:rPr>
        <w:t>具体的地理案例和情境，让学生在实际问题中运用思维可视化</w:t>
      </w:r>
      <w:r w:rsidR="00411A30" w:rsidRPr="005E545B">
        <w:rPr>
          <w:rFonts w:ascii="宋体" w:eastAsia="宋体" w:hAnsi="宋体" w:hint="eastAsia"/>
          <w:sz w:val="28"/>
          <w:szCs w:val="28"/>
        </w:rPr>
        <w:t>思想展开</w:t>
      </w:r>
      <w:r w:rsidR="00293426" w:rsidRPr="005E545B">
        <w:rPr>
          <w:rFonts w:ascii="宋体" w:eastAsia="宋体" w:hAnsi="宋体"/>
          <w:sz w:val="28"/>
          <w:szCs w:val="28"/>
        </w:rPr>
        <w:t>分析</w:t>
      </w:r>
      <w:r w:rsidR="00411A30" w:rsidRPr="005E545B">
        <w:rPr>
          <w:rFonts w:ascii="宋体" w:eastAsia="宋体" w:hAnsi="宋体" w:hint="eastAsia"/>
          <w:sz w:val="28"/>
          <w:szCs w:val="28"/>
        </w:rPr>
        <w:t>并</w:t>
      </w:r>
      <w:r w:rsidR="00293426" w:rsidRPr="005E545B">
        <w:rPr>
          <w:rFonts w:ascii="宋体" w:eastAsia="宋体" w:hAnsi="宋体"/>
          <w:sz w:val="28"/>
          <w:szCs w:val="28"/>
        </w:rPr>
        <w:t>解决</w:t>
      </w:r>
      <w:r w:rsidR="00411A30" w:rsidRPr="005E545B">
        <w:rPr>
          <w:rFonts w:ascii="宋体" w:eastAsia="宋体" w:hAnsi="宋体" w:hint="eastAsia"/>
          <w:sz w:val="28"/>
          <w:szCs w:val="28"/>
        </w:rPr>
        <w:t>问题</w:t>
      </w:r>
      <w:r w:rsidR="00293426" w:rsidRPr="005E545B">
        <w:rPr>
          <w:rFonts w:ascii="宋体" w:eastAsia="宋体" w:hAnsi="宋体"/>
          <w:sz w:val="28"/>
          <w:szCs w:val="28"/>
        </w:rPr>
        <w:t>。</w:t>
      </w:r>
      <w:r w:rsidR="00411A30" w:rsidRPr="005E545B">
        <w:rPr>
          <w:rFonts w:ascii="宋体" w:eastAsia="宋体" w:hAnsi="宋体" w:hint="eastAsia"/>
          <w:sz w:val="28"/>
          <w:szCs w:val="28"/>
        </w:rPr>
        <w:t>产期以来，有</w:t>
      </w:r>
      <w:r w:rsidR="00293426" w:rsidRPr="005E545B">
        <w:rPr>
          <w:rFonts w:ascii="宋体" w:eastAsia="宋体" w:hAnsi="宋体"/>
          <w:sz w:val="28"/>
          <w:szCs w:val="28"/>
        </w:rPr>
        <w:t>助于培养学生的</w:t>
      </w:r>
      <w:r w:rsidR="00411A30" w:rsidRPr="005E545B">
        <w:rPr>
          <w:rFonts w:ascii="宋体" w:eastAsia="宋体" w:hAnsi="宋体" w:hint="eastAsia"/>
          <w:sz w:val="28"/>
          <w:szCs w:val="28"/>
        </w:rPr>
        <w:t>分析</w:t>
      </w:r>
      <w:r w:rsidR="00293426" w:rsidRPr="005E545B">
        <w:rPr>
          <w:rFonts w:ascii="宋体" w:eastAsia="宋体" w:hAnsi="宋体"/>
          <w:sz w:val="28"/>
          <w:szCs w:val="28"/>
        </w:rPr>
        <w:t>能力和</w:t>
      </w:r>
      <w:r w:rsidR="00411A30" w:rsidRPr="005E545B">
        <w:rPr>
          <w:rFonts w:ascii="宋体" w:eastAsia="宋体" w:hAnsi="宋体" w:hint="eastAsia"/>
          <w:sz w:val="28"/>
          <w:szCs w:val="28"/>
        </w:rPr>
        <w:t>应用</w:t>
      </w:r>
      <w:r w:rsidR="00293426" w:rsidRPr="005E545B">
        <w:rPr>
          <w:rFonts w:ascii="宋体" w:eastAsia="宋体" w:hAnsi="宋体"/>
          <w:sz w:val="28"/>
          <w:szCs w:val="28"/>
        </w:rPr>
        <w:t>能力，提高</w:t>
      </w:r>
      <w:r w:rsidR="00411A30" w:rsidRPr="005E545B">
        <w:rPr>
          <w:rFonts w:ascii="宋体" w:eastAsia="宋体" w:hAnsi="宋体" w:hint="eastAsia"/>
          <w:sz w:val="28"/>
          <w:szCs w:val="28"/>
        </w:rPr>
        <w:t>学生的</w:t>
      </w:r>
      <w:r w:rsidR="00293426" w:rsidRPr="005E545B">
        <w:rPr>
          <w:rFonts w:ascii="宋体" w:eastAsia="宋体" w:hAnsi="宋体"/>
          <w:sz w:val="28"/>
          <w:szCs w:val="28"/>
        </w:rPr>
        <w:t>地理</w:t>
      </w:r>
      <w:r w:rsidR="00411A30" w:rsidRPr="005E545B">
        <w:rPr>
          <w:rFonts w:ascii="宋体" w:eastAsia="宋体" w:hAnsi="宋体" w:hint="eastAsia"/>
          <w:sz w:val="28"/>
          <w:szCs w:val="28"/>
        </w:rPr>
        <w:t>核心</w:t>
      </w:r>
      <w:r w:rsidR="00293426" w:rsidRPr="005E545B">
        <w:rPr>
          <w:rFonts w:ascii="宋体" w:eastAsia="宋体" w:hAnsi="宋体"/>
          <w:sz w:val="28"/>
          <w:szCs w:val="28"/>
        </w:rPr>
        <w:t>素养。</w:t>
      </w:r>
    </w:p>
    <w:p w14:paraId="3EAA2B25" w14:textId="53FFF93F" w:rsidR="00293426" w:rsidRPr="005E545B" w:rsidRDefault="00C52A33"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3</w:t>
      </w:r>
      <w:r w:rsidRPr="005E545B">
        <w:rPr>
          <w:rFonts w:ascii="宋体" w:eastAsia="宋体" w:hAnsi="宋体"/>
          <w:b/>
          <w:bCs/>
          <w:sz w:val="28"/>
          <w:szCs w:val="28"/>
        </w:rPr>
        <w:t>、</w:t>
      </w:r>
      <w:r w:rsidR="00293426" w:rsidRPr="005E545B">
        <w:rPr>
          <w:rFonts w:ascii="宋体" w:eastAsia="宋体" w:hAnsi="宋体"/>
          <w:b/>
          <w:bCs/>
          <w:sz w:val="28"/>
          <w:szCs w:val="28"/>
        </w:rPr>
        <w:t>实施思维可视化讲评方法</w:t>
      </w:r>
    </w:p>
    <w:p w14:paraId="21460C00" w14:textId="2E04A461"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1</w:t>
      </w:r>
      <w:r w:rsidRPr="005E545B">
        <w:rPr>
          <w:rFonts w:ascii="宋体" w:eastAsia="宋体" w:hAnsi="宋体"/>
          <w:sz w:val="28"/>
          <w:szCs w:val="28"/>
        </w:rPr>
        <w:t>）</w:t>
      </w:r>
      <w:r w:rsidR="00411A30" w:rsidRPr="005E545B">
        <w:rPr>
          <w:rFonts w:ascii="宋体" w:eastAsia="宋体" w:hAnsi="宋体" w:hint="eastAsia"/>
          <w:sz w:val="28"/>
          <w:szCs w:val="28"/>
        </w:rPr>
        <w:t>分</w:t>
      </w:r>
      <w:r w:rsidR="00293426" w:rsidRPr="005E545B">
        <w:rPr>
          <w:rFonts w:ascii="宋体" w:eastAsia="宋体" w:hAnsi="宋体"/>
          <w:sz w:val="28"/>
          <w:szCs w:val="28"/>
        </w:rPr>
        <w:t>组讨论：将学生分成若干小组，让他们围绕</w:t>
      </w:r>
      <w:r w:rsidR="00411A30" w:rsidRPr="005E545B">
        <w:rPr>
          <w:rFonts w:ascii="宋体" w:eastAsia="宋体" w:hAnsi="宋体" w:hint="eastAsia"/>
          <w:sz w:val="28"/>
          <w:szCs w:val="28"/>
        </w:rPr>
        <w:t>设定的方向，对</w:t>
      </w:r>
      <w:r w:rsidR="00293426" w:rsidRPr="005E545B">
        <w:rPr>
          <w:rFonts w:ascii="宋体" w:eastAsia="宋体" w:hAnsi="宋体"/>
          <w:sz w:val="28"/>
          <w:szCs w:val="28"/>
        </w:rPr>
        <w:t>地理综合题进行小组讨论。在讨论过程中，鼓励学生使用思维可视化工具来展示和分享他们的观点和想法。这样有助于提高学生的参与度和主动性，促进他们的合作学习和交流</w:t>
      </w:r>
      <w:r w:rsidR="00411A30" w:rsidRPr="005E545B">
        <w:rPr>
          <w:rFonts w:ascii="宋体" w:eastAsia="宋体" w:hAnsi="宋体" w:hint="eastAsia"/>
          <w:sz w:val="28"/>
          <w:szCs w:val="28"/>
        </w:rPr>
        <w:t>，产生思维碰撞，提高分析</w:t>
      </w:r>
      <w:r w:rsidR="00411A30" w:rsidRPr="005E545B">
        <w:rPr>
          <w:rFonts w:ascii="宋体" w:eastAsia="宋体" w:hAnsi="宋体" w:hint="eastAsia"/>
          <w:sz w:val="28"/>
          <w:szCs w:val="28"/>
        </w:rPr>
        <w:lastRenderedPageBreak/>
        <w:t>成效</w:t>
      </w:r>
      <w:r w:rsidR="00293426" w:rsidRPr="005E545B">
        <w:rPr>
          <w:rFonts w:ascii="宋体" w:eastAsia="宋体" w:hAnsi="宋体"/>
          <w:sz w:val="28"/>
          <w:szCs w:val="28"/>
        </w:rPr>
        <w:t>。</w:t>
      </w:r>
    </w:p>
    <w:p w14:paraId="17472283" w14:textId="0056D06D"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2</w:t>
      </w:r>
      <w:r w:rsidRPr="005E545B">
        <w:rPr>
          <w:rFonts w:ascii="宋体" w:eastAsia="宋体" w:hAnsi="宋体"/>
          <w:sz w:val="28"/>
          <w:szCs w:val="28"/>
        </w:rPr>
        <w:t>）</w:t>
      </w:r>
      <w:r w:rsidR="00293426" w:rsidRPr="005E545B">
        <w:rPr>
          <w:rFonts w:ascii="宋体" w:eastAsia="宋体" w:hAnsi="宋体"/>
          <w:sz w:val="28"/>
          <w:szCs w:val="28"/>
        </w:rPr>
        <w:t>案例分析：通过具体的地理案例来讲解高中地理综合题，利用思维可视化工具来展示案例的分析过程和结果。</w:t>
      </w:r>
      <w:r w:rsidR="000C7237" w:rsidRPr="005E545B">
        <w:rPr>
          <w:rFonts w:ascii="宋体" w:eastAsia="宋体" w:hAnsi="宋体" w:hint="eastAsia"/>
          <w:sz w:val="28"/>
          <w:szCs w:val="28"/>
        </w:rPr>
        <w:t>帮</w:t>
      </w:r>
      <w:r w:rsidR="00293426" w:rsidRPr="005E545B">
        <w:rPr>
          <w:rFonts w:ascii="宋体" w:eastAsia="宋体" w:hAnsi="宋体"/>
          <w:sz w:val="28"/>
          <w:szCs w:val="28"/>
        </w:rPr>
        <w:t>助学生</w:t>
      </w:r>
      <w:r w:rsidR="000C7237" w:rsidRPr="005E545B">
        <w:rPr>
          <w:rFonts w:ascii="宋体" w:eastAsia="宋体" w:hAnsi="宋体" w:hint="eastAsia"/>
          <w:sz w:val="28"/>
          <w:szCs w:val="28"/>
        </w:rPr>
        <w:t>在具体案例中</w:t>
      </w:r>
      <w:r w:rsidR="00293426" w:rsidRPr="005E545B">
        <w:rPr>
          <w:rFonts w:ascii="宋体" w:eastAsia="宋体" w:hAnsi="宋体"/>
          <w:sz w:val="28"/>
          <w:szCs w:val="28"/>
        </w:rPr>
        <w:t>理解地理问题的本质</w:t>
      </w:r>
      <w:r w:rsidR="000C7237" w:rsidRPr="005E545B">
        <w:rPr>
          <w:rFonts w:ascii="宋体" w:eastAsia="宋体" w:hAnsi="宋体" w:hint="eastAsia"/>
          <w:sz w:val="28"/>
          <w:szCs w:val="28"/>
        </w:rPr>
        <w:t>，把握问题的</w:t>
      </w:r>
      <w:r w:rsidR="00293426" w:rsidRPr="005E545B">
        <w:rPr>
          <w:rFonts w:ascii="宋体" w:eastAsia="宋体" w:hAnsi="宋体"/>
          <w:sz w:val="28"/>
          <w:szCs w:val="28"/>
        </w:rPr>
        <w:t>解决方法，提高地理思维能力和解题能力。</w:t>
      </w:r>
    </w:p>
    <w:p w14:paraId="1F03AC25" w14:textId="6F666551"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3</w:t>
      </w:r>
      <w:r w:rsidRPr="005E545B">
        <w:rPr>
          <w:rFonts w:ascii="宋体" w:eastAsia="宋体" w:hAnsi="宋体"/>
          <w:sz w:val="28"/>
          <w:szCs w:val="28"/>
        </w:rPr>
        <w:t>）</w:t>
      </w:r>
      <w:r w:rsidR="00293426" w:rsidRPr="005E545B">
        <w:rPr>
          <w:rFonts w:ascii="宋体" w:eastAsia="宋体" w:hAnsi="宋体"/>
          <w:sz w:val="28"/>
          <w:szCs w:val="28"/>
        </w:rPr>
        <w:t>互</w:t>
      </w:r>
      <w:r w:rsidR="000C7237" w:rsidRPr="005E545B">
        <w:rPr>
          <w:rFonts w:ascii="宋体" w:eastAsia="宋体" w:hAnsi="宋体" w:hint="eastAsia"/>
          <w:sz w:val="28"/>
          <w:szCs w:val="28"/>
        </w:rPr>
        <w:t>问互评</w:t>
      </w:r>
      <w:r w:rsidR="00293426" w:rsidRPr="005E545B">
        <w:rPr>
          <w:rFonts w:ascii="宋体" w:eastAsia="宋体" w:hAnsi="宋体"/>
          <w:sz w:val="28"/>
          <w:szCs w:val="28"/>
        </w:rPr>
        <w:t>：在讲评过程中设置互动问答</w:t>
      </w:r>
      <w:r w:rsidR="000C7237" w:rsidRPr="005E545B">
        <w:rPr>
          <w:rFonts w:ascii="宋体" w:eastAsia="宋体" w:hAnsi="宋体" w:hint="eastAsia"/>
          <w:sz w:val="28"/>
          <w:szCs w:val="28"/>
        </w:rPr>
        <w:t>和互评</w:t>
      </w:r>
      <w:r w:rsidR="00293426" w:rsidRPr="005E545B">
        <w:rPr>
          <w:rFonts w:ascii="宋体" w:eastAsia="宋体" w:hAnsi="宋体"/>
          <w:sz w:val="28"/>
          <w:szCs w:val="28"/>
        </w:rPr>
        <w:t>环节，鼓励学生提出问题和质疑。教师可以利用思维可视化工具来展示学生的问题和答案，帮助他们理清思路和解答疑惑。这样有助于</w:t>
      </w:r>
      <w:r w:rsidR="000C7237" w:rsidRPr="005E545B">
        <w:rPr>
          <w:rFonts w:ascii="宋体" w:eastAsia="宋体" w:hAnsi="宋体" w:hint="eastAsia"/>
          <w:sz w:val="28"/>
          <w:szCs w:val="28"/>
        </w:rPr>
        <w:t>拓展</w:t>
      </w:r>
      <w:r w:rsidR="00293426" w:rsidRPr="005E545B">
        <w:rPr>
          <w:rFonts w:ascii="宋体" w:eastAsia="宋体" w:hAnsi="宋体"/>
          <w:sz w:val="28"/>
          <w:szCs w:val="28"/>
        </w:rPr>
        <w:t>学生的思维深度和广度，培养他们的批判性思维和</w:t>
      </w:r>
      <w:r w:rsidR="000C7237" w:rsidRPr="005E545B">
        <w:rPr>
          <w:rFonts w:ascii="宋体" w:eastAsia="宋体" w:hAnsi="宋体" w:hint="eastAsia"/>
          <w:sz w:val="28"/>
          <w:szCs w:val="28"/>
        </w:rPr>
        <w:t>创造性思维</w:t>
      </w:r>
      <w:r w:rsidR="00293426" w:rsidRPr="005E545B">
        <w:rPr>
          <w:rFonts w:ascii="宋体" w:eastAsia="宋体" w:hAnsi="宋体"/>
          <w:sz w:val="28"/>
          <w:szCs w:val="28"/>
        </w:rPr>
        <w:t>。</w:t>
      </w:r>
    </w:p>
    <w:p w14:paraId="6AEFD5E4" w14:textId="2F5D875D" w:rsidR="00293426" w:rsidRPr="005E545B" w:rsidRDefault="00C52A33" w:rsidP="00EB6982">
      <w:pPr>
        <w:ind w:firstLineChars="200" w:firstLine="562"/>
        <w:rPr>
          <w:rFonts w:ascii="宋体" w:eastAsia="宋体" w:hAnsi="宋体" w:hint="eastAsia"/>
          <w:b/>
          <w:bCs/>
          <w:sz w:val="28"/>
          <w:szCs w:val="28"/>
        </w:rPr>
      </w:pPr>
      <w:r w:rsidRPr="005E545B">
        <w:rPr>
          <w:rFonts w:ascii="宋体" w:eastAsia="宋体" w:hAnsi="宋体" w:hint="eastAsia"/>
          <w:b/>
          <w:bCs/>
          <w:sz w:val="28"/>
          <w:szCs w:val="28"/>
        </w:rPr>
        <w:t>4</w:t>
      </w:r>
      <w:r w:rsidRPr="005E545B">
        <w:rPr>
          <w:rFonts w:ascii="宋体" w:eastAsia="宋体" w:hAnsi="宋体"/>
          <w:b/>
          <w:bCs/>
          <w:sz w:val="28"/>
          <w:szCs w:val="28"/>
        </w:rPr>
        <w:t>、</w:t>
      </w:r>
      <w:r w:rsidR="00293426" w:rsidRPr="005E545B">
        <w:rPr>
          <w:rFonts w:ascii="宋体" w:eastAsia="宋体" w:hAnsi="宋体"/>
          <w:b/>
          <w:bCs/>
          <w:sz w:val="28"/>
          <w:szCs w:val="28"/>
        </w:rPr>
        <w:t>加强思维可视化讲评效果的反馈与调整</w:t>
      </w:r>
    </w:p>
    <w:p w14:paraId="0DED6C7D" w14:textId="14094D21"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1</w:t>
      </w:r>
      <w:r w:rsidRPr="005E545B">
        <w:rPr>
          <w:rFonts w:ascii="宋体" w:eastAsia="宋体" w:hAnsi="宋体"/>
          <w:sz w:val="28"/>
          <w:szCs w:val="28"/>
        </w:rPr>
        <w:t>）</w:t>
      </w:r>
      <w:r w:rsidR="00293426" w:rsidRPr="005E545B">
        <w:rPr>
          <w:rFonts w:ascii="宋体" w:eastAsia="宋体" w:hAnsi="宋体"/>
          <w:sz w:val="28"/>
          <w:szCs w:val="28"/>
        </w:rPr>
        <w:t>收集学生反馈：在讲评后收集学生的反馈意见，了解他们对思维可视化讲评效果的看法和建议。</w:t>
      </w:r>
      <w:r w:rsidR="00E42BA9" w:rsidRPr="005E545B">
        <w:rPr>
          <w:rFonts w:ascii="宋体" w:eastAsia="宋体" w:hAnsi="宋体" w:hint="eastAsia"/>
          <w:sz w:val="28"/>
          <w:szCs w:val="28"/>
        </w:rPr>
        <w:t>帮助</w:t>
      </w:r>
      <w:r w:rsidR="00293426" w:rsidRPr="005E545B">
        <w:rPr>
          <w:rFonts w:ascii="宋体" w:eastAsia="宋体" w:hAnsi="宋体"/>
          <w:sz w:val="28"/>
          <w:szCs w:val="28"/>
        </w:rPr>
        <w:t>教师了解讲评的</w:t>
      </w:r>
      <w:r w:rsidR="00E42BA9" w:rsidRPr="005E545B">
        <w:rPr>
          <w:rFonts w:ascii="宋体" w:eastAsia="宋体" w:hAnsi="宋体" w:hint="eastAsia"/>
          <w:sz w:val="28"/>
          <w:szCs w:val="28"/>
        </w:rPr>
        <w:t>偏差，明确</w:t>
      </w:r>
      <w:r w:rsidR="00293426" w:rsidRPr="005E545B">
        <w:rPr>
          <w:rFonts w:ascii="宋体" w:eastAsia="宋体" w:hAnsi="宋体"/>
          <w:sz w:val="28"/>
          <w:szCs w:val="28"/>
        </w:rPr>
        <w:t>改进方向，</w:t>
      </w:r>
      <w:r w:rsidR="00E42BA9" w:rsidRPr="005E545B">
        <w:rPr>
          <w:rFonts w:ascii="宋体" w:eastAsia="宋体" w:hAnsi="宋体" w:hint="eastAsia"/>
          <w:sz w:val="28"/>
          <w:szCs w:val="28"/>
        </w:rPr>
        <w:t>进而</w:t>
      </w:r>
      <w:r w:rsidR="00293426" w:rsidRPr="005E545B">
        <w:rPr>
          <w:rFonts w:ascii="宋体" w:eastAsia="宋体" w:hAnsi="宋体"/>
          <w:sz w:val="28"/>
          <w:szCs w:val="28"/>
        </w:rPr>
        <w:t>提高讲评的质量和效果。</w:t>
      </w:r>
    </w:p>
    <w:p w14:paraId="6867B72C" w14:textId="5795C67C" w:rsidR="00293426" w:rsidRPr="005E545B" w:rsidRDefault="00C52A33" w:rsidP="00EB6982">
      <w:pPr>
        <w:ind w:firstLineChars="200" w:firstLine="560"/>
        <w:rPr>
          <w:rFonts w:ascii="宋体" w:eastAsia="宋体" w:hAnsi="宋体" w:hint="eastAsia"/>
          <w:sz w:val="28"/>
          <w:szCs w:val="28"/>
        </w:rPr>
      </w:pPr>
      <w:r w:rsidRPr="005E545B">
        <w:rPr>
          <w:rFonts w:ascii="宋体" w:eastAsia="宋体" w:hAnsi="宋体"/>
          <w:sz w:val="28"/>
          <w:szCs w:val="28"/>
        </w:rPr>
        <w:t>（</w:t>
      </w:r>
      <w:r w:rsidRPr="005E545B">
        <w:rPr>
          <w:rFonts w:ascii="宋体" w:eastAsia="宋体" w:hAnsi="宋体" w:hint="eastAsia"/>
          <w:sz w:val="28"/>
          <w:szCs w:val="28"/>
        </w:rPr>
        <w:t>2</w:t>
      </w:r>
      <w:r w:rsidRPr="005E545B">
        <w:rPr>
          <w:rFonts w:ascii="宋体" w:eastAsia="宋体" w:hAnsi="宋体"/>
          <w:sz w:val="28"/>
          <w:szCs w:val="28"/>
        </w:rPr>
        <w:t>）</w:t>
      </w:r>
      <w:r w:rsidR="00293426" w:rsidRPr="005E545B">
        <w:rPr>
          <w:rFonts w:ascii="宋体" w:eastAsia="宋体" w:hAnsi="宋体"/>
          <w:sz w:val="28"/>
          <w:szCs w:val="28"/>
        </w:rPr>
        <w:t>调整讲评策略：根据学生的反馈意见和讲评效果，及时调整</w:t>
      </w:r>
      <w:r w:rsidR="00E42BA9" w:rsidRPr="005E545B">
        <w:rPr>
          <w:rFonts w:ascii="宋体" w:eastAsia="宋体" w:hAnsi="宋体" w:hint="eastAsia"/>
          <w:sz w:val="28"/>
          <w:szCs w:val="28"/>
        </w:rPr>
        <w:t>讲评方法，逐步推荐</w:t>
      </w:r>
      <w:r w:rsidR="00293426" w:rsidRPr="005E545B">
        <w:rPr>
          <w:rFonts w:ascii="宋体" w:eastAsia="宋体" w:hAnsi="宋体"/>
          <w:sz w:val="28"/>
          <w:szCs w:val="28"/>
        </w:rPr>
        <w:t>思维可视化</w:t>
      </w:r>
      <w:r w:rsidR="00E42BA9" w:rsidRPr="005E545B">
        <w:rPr>
          <w:rFonts w:ascii="宋体" w:eastAsia="宋体" w:hAnsi="宋体" w:hint="eastAsia"/>
          <w:sz w:val="28"/>
          <w:szCs w:val="28"/>
        </w:rPr>
        <w:t>的</w:t>
      </w:r>
      <w:r w:rsidR="00293426" w:rsidRPr="005E545B">
        <w:rPr>
          <w:rFonts w:ascii="宋体" w:eastAsia="宋体" w:hAnsi="宋体"/>
          <w:sz w:val="28"/>
          <w:szCs w:val="28"/>
        </w:rPr>
        <w:t>讲评策略和方法。教师可以尝试使用不同的可视化工具和技术来展示地理知识和解题思维过程，以满足不同学生的需求和提高他们的学习效果。</w:t>
      </w:r>
    </w:p>
    <w:p w14:paraId="6DEB02ED" w14:textId="77777777" w:rsidR="00293426" w:rsidRPr="005E545B" w:rsidRDefault="00293426" w:rsidP="00C52A33">
      <w:pPr>
        <w:ind w:firstLineChars="200" w:firstLine="560"/>
        <w:rPr>
          <w:rFonts w:ascii="宋体" w:eastAsia="宋体" w:hAnsi="宋体" w:hint="eastAsia"/>
          <w:sz w:val="28"/>
          <w:szCs w:val="28"/>
        </w:rPr>
      </w:pPr>
      <w:r w:rsidRPr="005E545B">
        <w:rPr>
          <w:rFonts w:ascii="宋体" w:eastAsia="宋体" w:hAnsi="宋体"/>
          <w:sz w:val="28"/>
          <w:szCs w:val="28"/>
        </w:rPr>
        <w:t>通过以上四个方面的实施和考虑，基于思维可视化提高高中地理综合题讲评效果将会更加显著。这不仅可以帮助学生更好地理解和掌握地理知识，提高他们的地理思维能力和解题能力，还可以促进他们的合作学习和交流，培养他们的创新能力和实践能力。</w:t>
      </w:r>
    </w:p>
    <w:p w14:paraId="3EC66A84" w14:textId="77777777" w:rsidR="006D4AD4" w:rsidRDefault="006D4AD4" w:rsidP="00293426">
      <w:pPr>
        <w:rPr>
          <w:rFonts w:hint="eastAsia"/>
        </w:rPr>
      </w:pPr>
    </w:p>
    <w:p w14:paraId="7FE24C0F" w14:textId="77777777" w:rsidR="00EB6982" w:rsidRDefault="00EB6982" w:rsidP="00EB6982">
      <w:pPr>
        <w:ind w:firstLineChars="200" w:firstLine="560"/>
        <w:rPr>
          <w:rFonts w:ascii="宋体" w:eastAsia="宋体" w:hAnsi="宋体"/>
          <w:sz w:val="28"/>
          <w:szCs w:val="32"/>
        </w:rPr>
      </w:pPr>
    </w:p>
    <w:p w14:paraId="2D54E34D" w14:textId="7B90DFB0" w:rsidR="00293426" w:rsidRPr="00DA2136" w:rsidRDefault="006D4AD4" w:rsidP="00EB6982">
      <w:pPr>
        <w:ind w:firstLineChars="200" w:firstLine="480"/>
        <w:rPr>
          <w:rFonts w:ascii="宋体" w:eastAsia="宋体" w:hAnsi="宋体" w:hint="eastAsia"/>
          <w:sz w:val="24"/>
          <w:szCs w:val="28"/>
        </w:rPr>
      </w:pPr>
      <w:r w:rsidRPr="00DA2136">
        <w:rPr>
          <w:rFonts w:ascii="宋体" w:eastAsia="宋体" w:hAnsi="宋体" w:hint="eastAsia"/>
          <w:sz w:val="24"/>
          <w:szCs w:val="28"/>
        </w:rPr>
        <w:lastRenderedPageBreak/>
        <w:t>参考文献：</w:t>
      </w:r>
    </w:p>
    <w:p w14:paraId="27A3EF31" w14:textId="19041FDC" w:rsidR="006D4AD4" w:rsidRPr="00594C3C" w:rsidRDefault="006D4AD4" w:rsidP="00DA2136">
      <w:pPr>
        <w:ind w:firstLineChars="200" w:firstLine="420"/>
        <w:rPr>
          <w:rFonts w:ascii="宋体" w:eastAsia="宋体" w:hAnsi="宋体" w:cs="TimesNewRomanPSMT" w:hint="eastAsia"/>
          <w:kern w:val="0"/>
          <w:szCs w:val="21"/>
        </w:rPr>
      </w:pPr>
      <w:r w:rsidRPr="00594C3C">
        <w:rPr>
          <w:rFonts w:ascii="宋体" w:eastAsia="宋体" w:hAnsi="宋体" w:cs="TimesNewRomanPSMT"/>
          <w:kern w:val="0"/>
          <w:szCs w:val="21"/>
        </w:rPr>
        <w:t>[1]</w:t>
      </w:r>
      <w:r w:rsidR="00F02505" w:rsidRPr="00594C3C">
        <w:rPr>
          <w:rFonts w:ascii="宋体" w:eastAsia="宋体" w:hAnsi="宋体" w:cs="仿宋" w:hint="eastAsia"/>
          <w:kern w:val="0"/>
          <w:szCs w:val="21"/>
        </w:rPr>
        <w:t>徐苑</w:t>
      </w:r>
      <w:proofErr w:type="gramStart"/>
      <w:r w:rsidR="00F02505" w:rsidRPr="00594C3C">
        <w:rPr>
          <w:rFonts w:ascii="宋体" w:eastAsia="宋体" w:hAnsi="宋体" w:cs="仿宋" w:hint="eastAsia"/>
          <w:kern w:val="0"/>
          <w:szCs w:val="21"/>
        </w:rPr>
        <w:t>苑</w:t>
      </w:r>
      <w:proofErr w:type="gramEnd"/>
      <w:r w:rsidR="00F02505" w:rsidRPr="00594C3C">
        <w:rPr>
          <w:rFonts w:ascii="宋体" w:eastAsia="宋体" w:hAnsi="宋体" w:cs="仿宋" w:hint="eastAsia"/>
          <w:kern w:val="0"/>
          <w:szCs w:val="21"/>
        </w:rPr>
        <w:t>.</w:t>
      </w:r>
      <w:r w:rsidRPr="00594C3C">
        <w:rPr>
          <w:rFonts w:ascii="宋体" w:eastAsia="宋体" w:hAnsi="宋体" w:cs="仿宋" w:hint="eastAsia"/>
          <w:kern w:val="0"/>
          <w:szCs w:val="21"/>
        </w:rPr>
        <w:t>思维可视化</w:t>
      </w:r>
      <w:r w:rsidR="00F02505" w:rsidRPr="00594C3C">
        <w:rPr>
          <w:rFonts w:ascii="宋体" w:eastAsia="宋体" w:hAnsi="宋体" w:cs="仿宋" w:hint="eastAsia"/>
          <w:kern w:val="0"/>
          <w:szCs w:val="21"/>
        </w:rPr>
        <w:t>的教学研究</w:t>
      </w:r>
      <w:r w:rsidRPr="00594C3C">
        <w:rPr>
          <w:rFonts w:ascii="宋体" w:eastAsia="宋体" w:hAnsi="宋体" w:cs="TimesNewRomanPSMT"/>
          <w:kern w:val="0"/>
          <w:szCs w:val="21"/>
        </w:rPr>
        <w:t>[J].</w:t>
      </w:r>
      <w:r w:rsidR="00F02505" w:rsidRPr="00594C3C">
        <w:rPr>
          <w:rFonts w:ascii="宋体" w:eastAsia="宋体" w:hAnsi="宋体" w:cs="仿宋" w:hint="eastAsia"/>
          <w:kern w:val="0"/>
          <w:szCs w:val="21"/>
        </w:rPr>
        <w:t>技术与应用,</w:t>
      </w:r>
      <w:r w:rsidR="00240F4C" w:rsidRPr="00594C3C">
        <w:rPr>
          <w:rFonts w:ascii="宋体" w:eastAsia="宋体" w:hAnsi="宋体" w:cs="TimesNewRomanPSMT" w:hint="eastAsia"/>
          <w:kern w:val="0"/>
          <w:szCs w:val="21"/>
        </w:rPr>
        <w:t>20</w:t>
      </w:r>
      <w:r w:rsidR="00F02505" w:rsidRPr="00594C3C">
        <w:rPr>
          <w:rFonts w:ascii="宋体" w:eastAsia="宋体" w:hAnsi="宋体" w:cs="TimesNewRomanPSMT" w:hint="eastAsia"/>
          <w:kern w:val="0"/>
          <w:szCs w:val="21"/>
        </w:rPr>
        <w:t>13</w:t>
      </w:r>
      <w:r w:rsidRPr="00594C3C">
        <w:rPr>
          <w:rFonts w:ascii="宋体" w:eastAsia="宋体" w:hAnsi="宋体" w:cs="TimesNewRomanPSMT"/>
          <w:kern w:val="0"/>
          <w:szCs w:val="21"/>
        </w:rPr>
        <w:t>(</w:t>
      </w:r>
      <w:r w:rsidR="00F02505" w:rsidRPr="00594C3C">
        <w:rPr>
          <w:rFonts w:ascii="宋体" w:eastAsia="宋体" w:hAnsi="宋体" w:cs="TimesNewRomanPSMT" w:hint="eastAsia"/>
          <w:kern w:val="0"/>
          <w:szCs w:val="21"/>
        </w:rPr>
        <w:t>5</w:t>
      </w:r>
      <w:r w:rsidRPr="00594C3C">
        <w:rPr>
          <w:rFonts w:ascii="宋体" w:eastAsia="宋体" w:hAnsi="宋体" w:cs="TimesNewRomanPSMT"/>
          <w:kern w:val="0"/>
          <w:szCs w:val="21"/>
        </w:rPr>
        <w:t>)</w:t>
      </w:r>
      <w:r w:rsidR="00F02505" w:rsidRPr="00594C3C">
        <w:rPr>
          <w:rFonts w:ascii="宋体" w:eastAsia="宋体" w:hAnsi="宋体" w:cs="TimesNewRomanPSMT" w:hint="eastAsia"/>
          <w:kern w:val="0"/>
          <w:szCs w:val="21"/>
        </w:rPr>
        <w:t>:70.</w:t>
      </w:r>
    </w:p>
    <w:p w14:paraId="6DB723B3" w14:textId="04712D6A" w:rsidR="00594C3C" w:rsidRPr="00594C3C" w:rsidRDefault="00594C3C" w:rsidP="00DA2136">
      <w:pPr>
        <w:ind w:firstLineChars="200" w:firstLine="420"/>
        <w:rPr>
          <w:rFonts w:ascii="宋体" w:eastAsia="宋体" w:hAnsi="宋体" w:hint="eastAsia"/>
        </w:rPr>
      </w:pPr>
      <w:r w:rsidRPr="00594C3C">
        <w:rPr>
          <w:rFonts w:ascii="宋体" w:eastAsia="宋体" w:hAnsi="宋体"/>
        </w:rPr>
        <w:t>[</w:t>
      </w:r>
      <w:r w:rsidRPr="00594C3C">
        <w:rPr>
          <w:rFonts w:ascii="宋体" w:eastAsia="宋体" w:hAnsi="宋体" w:hint="eastAsia"/>
        </w:rPr>
        <w:t>2</w:t>
      </w:r>
      <w:r w:rsidRPr="00594C3C">
        <w:rPr>
          <w:rFonts w:ascii="宋体" w:eastAsia="宋体" w:hAnsi="宋体"/>
        </w:rPr>
        <w:t>]王会霞</w:t>
      </w:r>
      <w:r>
        <w:rPr>
          <w:rFonts w:ascii="宋体" w:eastAsia="宋体" w:hAnsi="宋体" w:hint="eastAsia"/>
        </w:rPr>
        <w:t>,</w:t>
      </w:r>
      <w:r w:rsidRPr="00594C3C">
        <w:rPr>
          <w:rFonts w:ascii="宋体" w:eastAsia="宋体" w:hAnsi="宋体"/>
        </w:rPr>
        <w:t>代朝霞</w:t>
      </w:r>
      <w:r>
        <w:rPr>
          <w:rFonts w:ascii="宋体" w:eastAsia="宋体" w:hAnsi="宋体" w:hint="eastAsia"/>
        </w:rPr>
        <w:t>.</w:t>
      </w:r>
      <w:r w:rsidRPr="00594C3C">
        <w:rPr>
          <w:rFonts w:ascii="宋体" w:eastAsia="宋体" w:hAnsi="宋体"/>
        </w:rPr>
        <w:t>思维可视化工具的应用价值分析[J]</w:t>
      </w:r>
      <w:r>
        <w:rPr>
          <w:rFonts w:ascii="宋体" w:eastAsia="宋体" w:hAnsi="宋体" w:hint="eastAsia"/>
        </w:rPr>
        <w:t>.</w:t>
      </w:r>
      <w:r w:rsidRPr="00594C3C">
        <w:rPr>
          <w:rFonts w:ascii="宋体" w:eastAsia="宋体" w:hAnsi="宋体"/>
        </w:rPr>
        <w:t>中国医学教育技术</w:t>
      </w:r>
      <w:r>
        <w:rPr>
          <w:rFonts w:ascii="宋体" w:eastAsia="宋体" w:hAnsi="宋体" w:hint="eastAsia"/>
        </w:rPr>
        <w:t>,</w:t>
      </w:r>
      <w:r w:rsidRPr="00594C3C">
        <w:rPr>
          <w:rFonts w:ascii="宋体" w:eastAsia="宋体" w:hAnsi="宋体"/>
        </w:rPr>
        <w:t>2015</w:t>
      </w:r>
      <w:r>
        <w:rPr>
          <w:rFonts w:ascii="宋体" w:eastAsia="宋体" w:hAnsi="宋体" w:hint="eastAsia"/>
        </w:rPr>
        <w:t>,</w:t>
      </w:r>
      <w:r w:rsidRPr="00594C3C">
        <w:rPr>
          <w:rFonts w:ascii="宋体" w:eastAsia="宋体" w:hAnsi="宋体"/>
        </w:rPr>
        <w:t>29(2)</w:t>
      </w:r>
      <w:r>
        <w:rPr>
          <w:rFonts w:ascii="宋体" w:eastAsia="宋体" w:hAnsi="宋体" w:hint="eastAsia"/>
        </w:rPr>
        <w:t>:</w:t>
      </w:r>
      <w:r w:rsidRPr="00594C3C">
        <w:rPr>
          <w:rFonts w:ascii="宋体" w:eastAsia="宋体" w:hAnsi="宋体"/>
        </w:rPr>
        <w:t>5.</w:t>
      </w:r>
    </w:p>
    <w:p w14:paraId="57141D44" w14:textId="660EAD33" w:rsidR="00594C3C" w:rsidRDefault="00D3178E" w:rsidP="00DA2136">
      <w:pPr>
        <w:ind w:firstLineChars="200" w:firstLine="420"/>
        <w:rPr>
          <w:rFonts w:ascii="宋体" w:eastAsia="宋体" w:hAnsi="宋体" w:hint="eastAsia"/>
          <w:szCs w:val="21"/>
        </w:rPr>
      </w:pPr>
      <w:r w:rsidRPr="00D3178E">
        <w:rPr>
          <w:rFonts w:ascii="宋体" w:eastAsia="宋体" w:hAnsi="宋体"/>
          <w:szCs w:val="21"/>
        </w:rPr>
        <w:t>[</w:t>
      </w:r>
      <w:r>
        <w:rPr>
          <w:rFonts w:ascii="宋体" w:eastAsia="宋体" w:hAnsi="宋体" w:hint="eastAsia"/>
          <w:szCs w:val="21"/>
        </w:rPr>
        <w:t>3</w:t>
      </w:r>
      <w:r w:rsidRPr="00D3178E">
        <w:rPr>
          <w:rFonts w:ascii="宋体" w:eastAsia="宋体" w:hAnsi="宋体"/>
          <w:szCs w:val="21"/>
        </w:rPr>
        <w:t>]刘婷</w:t>
      </w:r>
      <w:r>
        <w:rPr>
          <w:rFonts w:ascii="宋体" w:eastAsia="宋体" w:hAnsi="宋体" w:hint="eastAsia"/>
          <w:szCs w:val="21"/>
        </w:rPr>
        <w:t>,</w:t>
      </w:r>
      <w:r w:rsidRPr="00D3178E">
        <w:rPr>
          <w:rFonts w:ascii="宋体" w:eastAsia="宋体" w:hAnsi="宋体"/>
          <w:szCs w:val="21"/>
        </w:rPr>
        <w:t>袁晓斌</w:t>
      </w:r>
      <w:r>
        <w:rPr>
          <w:rFonts w:ascii="宋体" w:eastAsia="宋体" w:hAnsi="宋体" w:hint="eastAsia"/>
          <w:szCs w:val="21"/>
        </w:rPr>
        <w:t>.</w:t>
      </w:r>
      <w:r w:rsidRPr="00D3178E">
        <w:rPr>
          <w:rFonts w:ascii="宋体" w:eastAsia="宋体" w:hAnsi="宋体"/>
          <w:szCs w:val="21"/>
        </w:rPr>
        <w:t>知识可视化的表征过程解读[J].中小学电教：综合</w:t>
      </w:r>
      <w:r>
        <w:rPr>
          <w:rFonts w:ascii="宋体" w:eastAsia="宋体" w:hAnsi="宋体" w:hint="eastAsia"/>
          <w:szCs w:val="21"/>
        </w:rPr>
        <w:t>,</w:t>
      </w:r>
      <w:r w:rsidRPr="00D3178E">
        <w:rPr>
          <w:rFonts w:ascii="宋体" w:eastAsia="宋体" w:hAnsi="宋体"/>
          <w:szCs w:val="21"/>
        </w:rPr>
        <w:t>2019(5)</w:t>
      </w:r>
      <w:r>
        <w:rPr>
          <w:rFonts w:ascii="宋体" w:eastAsia="宋体" w:hAnsi="宋体" w:hint="eastAsia"/>
          <w:szCs w:val="21"/>
        </w:rPr>
        <w:t>:</w:t>
      </w:r>
      <w:r w:rsidRPr="00D3178E">
        <w:rPr>
          <w:rFonts w:ascii="宋体" w:eastAsia="宋体" w:hAnsi="宋体"/>
          <w:szCs w:val="21"/>
        </w:rPr>
        <w:t>3</w:t>
      </w:r>
      <w:r>
        <w:rPr>
          <w:rFonts w:ascii="宋体" w:eastAsia="宋体" w:hAnsi="宋体" w:hint="eastAsia"/>
          <w:szCs w:val="21"/>
        </w:rPr>
        <w:t>.</w:t>
      </w:r>
    </w:p>
    <w:p w14:paraId="2F06A99E" w14:textId="18E3EDE3" w:rsidR="007431A8" w:rsidRPr="00594C3C" w:rsidRDefault="007431A8" w:rsidP="00DA2136">
      <w:pPr>
        <w:ind w:firstLineChars="200" w:firstLine="420"/>
        <w:rPr>
          <w:rFonts w:ascii="宋体" w:eastAsia="宋体" w:hAnsi="宋体" w:hint="eastAsia"/>
          <w:szCs w:val="21"/>
        </w:rPr>
      </w:pPr>
      <w:r>
        <w:rPr>
          <w:rFonts w:ascii="宋体" w:eastAsia="宋体" w:hAnsi="宋体" w:hint="eastAsia"/>
          <w:szCs w:val="21"/>
        </w:rPr>
        <w:t>[4]相</w:t>
      </w:r>
      <w:proofErr w:type="gramStart"/>
      <w:r>
        <w:rPr>
          <w:rFonts w:ascii="宋体" w:eastAsia="宋体" w:hAnsi="宋体" w:hint="eastAsia"/>
          <w:szCs w:val="21"/>
        </w:rPr>
        <w:t>炜</w:t>
      </w:r>
      <w:proofErr w:type="gramEnd"/>
      <w:r>
        <w:rPr>
          <w:rFonts w:ascii="宋体" w:eastAsia="宋体" w:hAnsi="宋体" w:hint="eastAsia"/>
          <w:szCs w:val="21"/>
        </w:rPr>
        <w:t>地理研究室.高中地理讲评课的教学策略与实践探索</w:t>
      </w:r>
      <w:r w:rsidRPr="00D3178E">
        <w:rPr>
          <w:rFonts w:ascii="宋体" w:eastAsia="宋体" w:hAnsi="宋体"/>
          <w:szCs w:val="21"/>
        </w:rPr>
        <w:t>[J]</w:t>
      </w:r>
      <w:r>
        <w:rPr>
          <w:rFonts w:ascii="宋体" w:eastAsia="宋体" w:hAnsi="宋体" w:hint="eastAsia"/>
          <w:szCs w:val="21"/>
        </w:rPr>
        <w:t>.地理教育,2012(6):30.</w:t>
      </w:r>
    </w:p>
    <w:sectPr w:rsidR="007431A8" w:rsidRPr="00594C3C">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B2690" w14:textId="77777777" w:rsidR="001F41CC" w:rsidRDefault="001F41CC" w:rsidP="002356D2">
      <w:pPr>
        <w:rPr>
          <w:rFonts w:hint="eastAsia"/>
        </w:rPr>
      </w:pPr>
      <w:r>
        <w:separator/>
      </w:r>
    </w:p>
  </w:endnote>
  <w:endnote w:type="continuationSeparator" w:id="0">
    <w:p w14:paraId="75E893F4" w14:textId="77777777" w:rsidR="001F41CC" w:rsidRDefault="001F41CC" w:rsidP="002356D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微软雅黑"/>
    <w:panose1 w:val="00000000000000000000"/>
    <w:charset w:val="86"/>
    <w:family w:val="auto"/>
    <w:notTrueType/>
    <w:pitch w:val="default"/>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1421987"/>
      <w:docPartObj>
        <w:docPartGallery w:val="Page Numbers (Bottom of Page)"/>
        <w:docPartUnique/>
      </w:docPartObj>
    </w:sdtPr>
    <w:sdtContent>
      <w:p w14:paraId="3234145B" w14:textId="6A7AE85A" w:rsidR="002356D2" w:rsidRDefault="002356D2">
        <w:pPr>
          <w:pStyle w:val="a8"/>
          <w:jc w:val="center"/>
          <w:rPr>
            <w:rFonts w:hint="eastAsia"/>
          </w:rPr>
        </w:pPr>
        <w:r>
          <w:fldChar w:fldCharType="begin"/>
        </w:r>
        <w:r>
          <w:instrText>PAGE   \* MERGEFORMAT</w:instrText>
        </w:r>
        <w:r>
          <w:fldChar w:fldCharType="separate"/>
        </w:r>
        <w:r>
          <w:rPr>
            <w:lang w:val="zh-CN"/>
          </w:rPr>
          <w:t>2</w:t>
        </w:r>
        <w:r>
          <w:fldChar w:fldCharType="end"/>
        </w:r>
      </w:p>
    </w:sdtContent>
  </w:sdt>
  <w:p w14:paraId="5BC902B2" w14:textId="77777777" w:rsidR="002356D2" w:rsidRDefault="002356D2">
    <w:pPr>
      <w:pStyle w:val="a8"/>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14028" w14:textId="77777777" w:rsidR="001F41CC" w:rsidRDefault="001F41CC" w:rsidP="002356D2">
      <w:pPr>
        <w:rPr>
          <w:rFonts w:hint="eastAsia"/>
        </w:rPr>
      </w:pPr>
      <w:r>
        <w:separator/>
      </w:r>
    </w:p>
  </w:footnote>
  <w:footnote w:type="continuationSeparator" w:id="0">
    <w:p w14:paraId="4562C452" w14:textId="77777777" w:rsidR="001F41CC" w:rsidRDefault="001F41CC" w:rsidP="002356D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0464A"/>
    <w:multiLevelType w:val="multilevel"/>
    <w:tmpl w:val="9F9E1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D0566"/>
    <w:multiLevelType w:val="hybridMultilevel"/>
    <w:tmpl w:val="74CC5734"/>
    <w:lvl w:ilvl="0" w:tplc="983472AA">
      <w:start w:val="1"/>
      <w:numFmt w:val="japaneseCounting"/>
      <w:lvlText w:val="%1、"/>
      <w:lvlJc w:val="left"/>
      <w:pPr>
        <w:ind w:left="432" w:hanging="43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6E05DE"/>
    <w:multiLevelType w:val="multilevel"/>
    <w:tmpl w:val="99608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D51813"/>
    <w:multiLevelType w:val="multilevel"/>
    <w:tmpl w:val="75584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D07146"/>
    <w:multiLevelType w:val="multilevel"/>
    <w:tmpl w:val="9EAE1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107F76"/>
    <w:multiLevelType w:val="hybridMultilevel"/>
    <w:tmpl w:val="12244354"/>
    <w:lvl w:ilvl="0" w:tplc="1E48144C">
      <w:start w:val="3"/>
      <w:numFmt w:val="japaneseCounting"/>
      <w:lvlText w:val="%1、"/>
      <w:lvlJc w:val="left"/>
      <w:pPr>
        <w:ind w:left="432" w:hanging="43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4F3462D"/>
    <w:multiLevelType w:val="hybridMultilevel"/>
    <w:tmpl w:val="E16ECD70"/>
    <w:lvl w:ilvl="0" w:tplc="773CCE82">
      <w:start w:val="5"/>
      <w:numFmt w:val="japaneseCounting"/>
      <w:lvlText w:val="%1、"/>
      <w:lvlJc w:val="left"/>
      <w:pPr>
        <w:ind w:left="432" w:hanging="43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714507"/>
    <w:multiLevelType w:val="multilevel"/>
    <w:tmpl w:val="9C249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E0013A"/>
    <w:multiLevelType w:val="hybridMultilevel"/>
    <w:tmpl w:val="F5F20E70"/>
    <w:lvl w:ilvl="0" w:tplc="3FEEEAD0">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8476046"/>
    <w:multiLevelType w:val="multilevel"/>
    <w:tmpl w:val="6D3E46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0C4EDC"/>
    <w:multiLevelType w:val="multilevel"/>
    <w:tmpl w:val="08FC1B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8611BD"/>
    <w:multiLevelType w:val="multilevel"/>
    <w:tmpl w:val="48B85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C56ECB"/>
    <w:multiLevelType w:val="multilevel"/>
    <w:tmpl w:val="60F866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77478B"/>
    <w:multiLevelType w:val="hybridMultilevel"/>
    <w:tmpl w:val="37923FCE"/>
    <w:lvl w:ilvl="0" w:tplc="FF60C7FA">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256146C"/>
    <w:multiLevelType w:val="multilevel"/>
    <w:tmpl w:val="65E0C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B552F6"/>
    <w:multiLevelType w:val="multilevel"/>
    <w:tmpl w:val="DAA8F4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DA4D99"/>
    <w:multiLevelType w:val="multilevel"/>
    <w:tmpl w:val="669A7F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B157BA"/>
    <w:multiLevelType w:val="multilevel"/>
    <w:tmpl w:val="82C8CE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263EE9"/>
    <w:multiLevelType w:val="multilevel"/>
    <w:tmpl w:val="89564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3D7511"/>
    <w:multiLevelType w:val="multilevel"/>
    <w:tmpl w:val="D06E9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4F6CF0"/>
    <w:multiLevelType w:val="multilevel"/>
    <w:tmpl w:val="6C7EB2B6"/>
    <w:lvl w:ilvl="0">
      <w:start w:val="1"/>
      <w:numFmt w:val="decimal"/>
      <w:lvlText w:val="%1、"/>
      <w:lvlJc w:val="left"/>
      <w:pPr>
        <w:tabs>
          <w:tab w:val="num" w:pos="720"/>
        </w:tabs>
        <w:ind w:left="720" w:hanging="360"/>
      </w:pPr>
      <w:rPr>
        <w:rFonts w:ascii="Segoe UI" w:eastAsia="宋体" w:hAnsi="Segoe UI" w:cs="Segoe U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3E1341"/>
    <w:multiLevelType w:val="multilevel"/>
    <w:tmpl w:val="8B34DE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623D1F"/>
    <w:multiLevelType w:val="hybridMultilevel"/>
    <w:tmpl w:val="D3ECAE10"/>
    <w:lvl w:ilvl="0" w:tplc="127CA1E8">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C6578E"/>
    <w:multiLevelType w:val="multilevel"/>
    <w:tmpl w:val="51F20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05018B3"/>
    <w:multiLevelType w:val="multilevel"/>
    <w:tmpl w:val="29E8029A"/>
    <w:lvl w:ilvl="0">
      <w:start w:val="1"/>
      <w:numFmt w:val="decimal"/>
      <w:lvlText w:val="%1、"/>
      <w:lvlJc w:val="left"/>
      <w:pPr>
        <w:tabs>
          <w:tab w:val="num" w:pos="720"/>
        </w:tabs>
        <w:ind w:left="720" w:hanging="360"/>
      </w:pPr>
      <w:rPr>
        <w:rFonts w:ascii="宋体" w:eastAsia="宋体" w:hAnsi="宋体" w:cs="Segoe U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6B1FF5"/>
    <w:multiLevelType w:val="multilevel"/>
    <w:tmpl w:val="49B63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3764FC"/>
    <w:multiLevelType w:val="multilevel"/>
    <w:tmpl w:val="CB6EDDCC"/>
    <w:lvl w:ilvl="0">
      <w:start w:val="1"/>
      <w:numFmt w:val="decimal"/>
      <w:lvlText w:val="%1、"/>
      <w:lvlJc w:val="left"/>
      <w:pPr>
        <w:tabs>
          <w:tab w:val="num" w:pos="720"/>
        </w:tabs>
        <w:ind w:left="720" w:hanging="360"/>
      </w:pPr>
      <w:rPr>
        <w:rFonts w:ascii="宋体" w:eastAsia="宋体" w:hAnsi="宋体" w:cs="Segoe U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9110649">
    <w:abstractNumId w:val="22"/>
  </w:num>
  <w:num w:numId="2" w16cid:durableId="1955820386">
    <w:abstractNumId w:val="14"/>
  </w:num>
  <w:num w:numId="3" w16cid:durableId="250163205">
    <w:abstractNumId w:val="21"/>
  </w:num>
  <w:num w:numId="4" w16cid:durableId="1976065231">
    <w:abstractNumId w:val="23"/>
  </w:num>
  <w:num w:numId="5" w16cid:durableId="156576719">
    <w:abstractNumId w:val="20"/>
  </w:num>
  <w:num w:numId="6" w16cid:durableId="946695962">
    <w:abstractNumId w:val="19"/>
  </w:num>
  <w:num w:numId="7" w16cid:durableId="960107282">
    <w:abstractNumId w:val="0"/>
  </w:num>
  <w:num w:numId="8" w16cid:durableId="1735884555">
    <w:abstractNumId w:val="4"/>
  </w:num>
  <w:num w:numId="9" w16cid:durableId="1352025288">
    <w:abstractNumId w:val="10"/>
  </w:num>
  <w:num w:numId="10" w16cid:durableId="83452652">
    <w:abstractNumId w:val="25"/>
  </w:num>
  <w:num w:numId="11" w16cid:durableId="1379206368">
    <w:abstractNumId w:val="9"/>
  </w:num>
  <w:num w:numId="12" w16cid:durableId="923803751">
    <w:abstractNumId w:val="12"/>
  </w:num>
  <w:num w:numId="13" w16cid:durableId="1708800247">
    <w:abstractNumId w:val="16"/>
  </w:num>
  <w:num w:numId="14" w16cid:durableId="872227456">
    <w:abstractNumId w:val="3"/>
  </w:num>
  <w:num w:numId="15" w16cid:durableId="904560608">
    <w:abstractNumId w:val="18"/>
  </w:num>
  <w:num w:numId="16" w16cid:durableId="987323508">
    <w:abstractNumId w:val="2"/>
  </w:num>
  <w:num w:numId="17" w16cid:durableId="659384881">
    <w:abstractNumId w:val="7"/>
  </w:num>
  <w:num w:numId="18" w16cid:durableId="764615124">
    <w:abstractNumId w:val="5"/>
  </w:num>
  <w:num w:numId="19" w16cid:durableId="1006127400">
    <w:abstractNumId w:val="11"/>
  </w:num>
  <w:num w:numId="20" w16cid:durableId="428817526">
    <w:abstractNumId w:val="17"/>
  </w:num>
  <w:num w:numId="21" w16cid:durableId="1505436306">
    <w:abstractNumId w:val="15"/>
  </w:num>
  <w:num w:numId="22" w16cid:durableId="2080858056">
    <w:abstractNumId w:val="1"/>
  </w:num>
  <w:num w:numId="23" w16cid:durableId="1636369812">
    <w:abstractNumId w:val="6"/>
  </w:num>
  <w:num w:numId="24" w16cid:durableId="1104544009">
    <w:abstractNumId w:val="24"/>
  </w:num>
  <w:num w:numId="25" w16cid:durableId="1062367885">
    <w:abstractNumId w:val="26"/>
  </w:num>
  <w:num w:numId="26" w16cid:durableId="1049306444">
    <w:abstractNumId w:val="13"/>
  </w:num>
  <w:num w:numId="27" w16cid:durableId="9069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B1A"/>
    <w:rsid w:val="000200DE"/>
    <w:rsid w:val="00034687"/>
    <w:rsid w:val="000C7237"/>
    <w:rsid w:val="000E11FA"/>
    <w:rsid w:val="00137FF0"/>
    <w:rsid w:val="001713B3"/>
    <w:rsid w:val="001B1054"/>
    <w:rsid w:val="001C6A9F"/>
    <w:rsid w:val="001F21B5"/>
    <w:rsid w:val="001F3E69"/>
    <w:rsid w:val="001F41CC"/>
    <w:rsid w:val="001F6175"/>
    <w:rsid w:val="00232EC5"/>
    <w:rsid w:val="002356D2"/>
    <w:rsid w:val="00240F4C"/>
    <w:rsid w:val="00252757"/>
    <w:rsid w:val="00287348"/>
    <w:rsid w:val="00291189"/>
    <w:rsid w:val="00293426"/>
    <w:rsid w:val="002A7667"/>
    <w:rsid w:val="002D3137"/>
    <w:rsid w:val="0031262D"/>
    <w:rsid w:val="00316E71"/>
    <w:rsid w:val="003C7B3A"/>
    <w:rsid w:val="00411A30"/>
    <w:rsid w:val="00414EE2"/>
    <w:rsid w:val="00431B73"/>
    <w:rsid w:val="0044377E"/>
    <w:rsid w:val="00474D9C"/>
    <w:rsid w:val="0052402D"/>
    <w:rsid w:val="0054039B"/>
    <w:rsid w:val="00594C3C"/>
    <w:rsid w:val="005B276A"/>
    <w:rsid w:val="005D25BC"/>
    <w:rsid w:val="005E545B"/>
    <w:rsid w:val="006325E8"/>
    <w:rsid w:val="00632986"/>
    <w:rsid w:val="006944AF"/>
    <w:rsid w:val="006D4AD4"/>
    <w:rsid w:val="006D5E78"/>
    <w:rsid w:val="007431A8"/>
    <w:rsid w:val="00744011"/>
    <w:rsid w:val="00776F09"/>
    <w:rsid w:val="0078123C"/>
    <w:rsid w:val="0078714D"/>
    <w:rsid w:val="007922FD"/>
    <w:rsid w:val="007A2EA6"/>
    <w:rsid w:val="007D235C"/>
    <w:rsid w:val="007E29F5"/>
    <w:rsid w:val="008547A3"/>
    <w:rsid w:val="0086645D"/>
    <w:rsid w:val="00871875"/>
    <w:rsid w:val="00877CEB"/>
    <w:rsid w:val="008A11ED"/>
    <w:rsid w:val="008A1FE4"/>
    <w:rsid w:val="008E5042"/>
    <w:rsid w:val="008F05BB"/>
    <w:rsid w:val="009A7E7A"/>
    <w:rsid w:val="00A32759"/>
    <w:rsid w:val="00AB60A4"/>
    <w:rsid w:val="00AF463D"/>
    <w:rsid w:val="00B169A2"/>
    <w:rsid w:val="00B60A2C"/>
    <w:rsid w:val="00B95B70"/>
    <w:rsid w:val="00BB1981"/>
    <w:rsid w:val="00BE69D3"/>
    <w:rsid w:val="00C52A33"/>
    <w:rsid w:val="00C56907"/>
    <w:rsid w:val="00C94133"/>
    <w:rsid w:val="00CA4CC6"/>
    <w:rsid w:val="00CE1474"/>
    <w:rsid w:val="00CE271A"/>
    <w:rsid w:val="00D126E8"/>
    <w:rsid w:val="00D218A0"/>
    <w:rsid w:val="00D3178E"/>
    <w:rsid w:val="00D43C68"/>
    <w:rsid w:val="00D44CD8"/>
    <w:rsid w:val="00D60F67"/>
    <w:rsid w:val="00D61A7D"/>
    <w:rsid w:val="00D61F8C"/>
    <w:rsid w:val="00D772F4"/>
    <w:rsid w:val="00DA2136"/>
    <w:rsid w:val="00DE24A6"/>
    <w:rsid w:val="00DF6BB6"/>
    <w:rsid w:val="00E30601"/>
    <w:rsid w:val="00E42BA9"/>
    <w:rsid w:val="00E70B1A"/>
    <w:rsid w:val="00EA3F07"/>
    <w:rsid w:val="00EB6982"/>
    <w:rsid w:val="00F02505"/>
    <w:rsid w:val="00F26085"/>
    <w:rsid w:val="00F45C40"/>
    <w:rsid w:val="00F51D6E"/>
    <w:rsid w:val="00F7305A"/>
    <w:rsid w:val="00FB5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40C6"/>
  <w15:chartTrackingRefBased/>
  <w15:docId w15:val="{0E13B5A7-68B1-4143-9EAA-51F28BD3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329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32986"/>
    <w:rPr>
      <w:rFonts w:ascii="宋体" w:eastAsia="宋体" w:hAnsi="宋体" w:cs="宋体"/>
      <w:b/>
      <w:bCs/>
      <w:kern w:val="36"/>
      <w:sz w:val="48"/>
      <w:szCs w:val="48"/>
    </w:rPr>
  </w:style>
  <w:style w:type="paragraph" w:styleId="a3">
    <w:name w:val="List Paragraph"/>
    <w:basedOn w:val="a"/>
    <w:uiPriority w:val="34"/>
    <w:qFormat/>
    <w:rsid w:val="00D44CD8"/>
    <w:pPr>
      <w:ind w:firstLineChars="200" w:firstLine="420"/>
    </w:pPr>
  </w:style>
  <w:style w:type="paragraph" w:styleId="a4">
    <w:name w:val="Normal (Web)"/>
    <w:basedOn w:val="a"/>
    <w:uiPriority w:val="99"/>
    <w:semiHidden/>
    <w:unhideWhenUsed/>
    <w:rsid w:val="0029342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293426"/>
    <w:rPr>
      <w:b/>
      <w:bCs/>
    </w:rPr>
  </w:style>
  <w:style w:type="paragraph" w:styleId="a6">
    <w:name w:val="header"/>
    <w:basedOn w:val="a"/>
    <w:link w:val="a7"/>
    <w:uiPriority w:val="99"/>
    <w:unhideWhenUsed/>
    <w:rsid w:val="002356D2"/>
    <w:pPr>
      <w:tabs>
        <w:tab w:val="center" w:pos="4153"/>
        <w:tab w:val="right" w:pos="8306"/>
      </w:tabs>
      <w:snapToGrid w:val="0"/>
      <w:jc w:val="center"/>
    </w:pPr>
    <w:rPr>
      <w:sz w:val="18"/>
      <w:szCs w:val="18"/>
    </w:rPr>
  </w:style>
  <w:style w:type="character" w:customStyle="1" w:styleId="a7">
    <w:name w:val="页眉 字符"/>
    <w:basedOn w:val="a0"/>
    <w:link w:val="a6"/>
    <w:uiPriority w:val="99"/>
    <w:rsid w:val="002356D2"/>
    <w:rPr>
      <w:sz w:val="18"/>
      <w:szCs w:val="18"/>
    </w:rPr>
  </w:style>
  <w:style w:type="paragraph" w:styleId="a8">
    <w:name w:val="footer"/>
    <w:basedOn w:val="a"/>
    <w:link w:val="a9"/>
    <w:uiPriority w:val="99"/>
    <w:unhideWhenUsed/>
    <w:rsid w:val="002356D2"/>
    <w:pPr>
      <w:tabs>
        <w:tab w:val="center" w:pos="4153"/>
        <w:tab w:val="right" w:pos="8306"/>
      </w:tabs>
      <w:snapToGrid w:val="0"/>
      <w:jc w:val="left"/>
    </w:pPr>
    <w:rPr>
      <w:sz w:val="18"/>
      <w:szCs w:val="18"/>
    </w:rPr>
  </w:style>
  <w:style w:type="character" w:customStyle="1" w:styleId="a9">
    <w:name w:val="页脚 字符"/>
    <w:basedOn w:val="a0"/>
    <w:link w:val="a8"/>
    <w:uiPriority w:val="99"/>
    <w:rsid w:val="002356D2"/>
    <w:rPr>
      <w:sz w:val="18"/>
      <w:szCs w:val="18"/>
    </w:rPr>
  </w:style>
  <w:style w:type="character" w:styleId="aa">
    <w:name w:val="Hyperlink"/>
    <w:basedOn w:val="a0"/>
    <w:uiPriority w:val="99"/>
    <w:semiHidden/>
    <w:unhideWhenUsed/>
    <w:rsid w:val="00594C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166552">
      <w:bodyDiv w:val="1"/>
      <w:marLeft w:val="0"/>
      <w:marRight w:val="0"/>
      <w:marTop w:val="0"/>
      <w:marBottom w:val="0"/>
      <w:divBdr>
        <w:top w:val="none" w:sz="0" w:space="0" w:color="auto"/>
        <w:left w:val="none" w:sz="0" w:space="0" w:color="auto"/>
        <w:bottom w:val="none" w:sz="0" w:space="0" w:color="auto"/>
        <w:right w:val="none" w:sz="0" w:space="0" w:color="auto"/>
      </w:divBdr>
    </w:div>
    <w:div w:id="161509876">
      <w:bodyDiv w:val="1"/>
      <w:marLeft w:val="0"/>
      <w:marRight w:val="0"/>
      <w:marTop w:val="0"/>
      <w:marBottom w:val="0"/>
      <w:divBdr>
        <w:top w:val="none" w:sz="0" w:space="0" w:color="auto"/>
        <w:left w:val="none" w:sz="0" w:space="0" w:color="auto"/>
        <w:bottom w:val="none" w:sz="0" w:space="0" w:color="auto"/>
        <w:right w:val="none" w:sz="0" w:space="0" w:color="auto"/>
      </w:divBdr>
    </w:div>
    <w:div w:id="704909849">
      <w:bodyDiv w:val="1"/>
      <w:marLeft w:val="0"/>
      <w:marRight w:val="0"/>
      <w:marTop w:val="0"/>
      <w:marBottom w:val="0"/>
      <w:divBdr>
        <w:top w:val="none" w:sz="0" w:space="0" w:color="auto"/>
        <w:left w:val="none" w:sz="0" w:space="0" w:color="auto"/>
        <w:bottom w:val="none" w:sz="0" w:space="0" w:color="auto"/>
        <w:right w:val="none" w:sz="0" w:space="0" w:color="auto"/>
      </w:divBdr>
    </w:div>
    <w:div w:id="953558487">
      <w:bodyDiv w:val="1"/>
      <w:marLeft w:val="0"/>
      <w:marRight w:val="0"/>
      <w:marTop w:val="0"/>
      <w:marBottom w:val="0"/>
      <w:divBdr>
        <w:top w:val="none" w:sz="0" w:space="0" w:color="auto"/>
        <w:left w:val="none" w:sz="0" w:space="0" w:color="auto"/>
        <w:bottom w:val="none" w:sz="0" w:space="0" w:color="auto"/>
        <w:right w:val="none" w:sz="0" w:space="0" w:color="auto"/>
      </w:divBdr>
    </w:div>
    <w:div w:id="1001615447">
      <w:bodyDiv w:val="1"/>
      <w:marLeft w:val="0"/>
      <w:marRight w:val="0"/>
      <w:marTop w:val="0"/>
      <w:marBottom w:val="0"/>
      <w:divBdr>
        <w:top w:val="none" w:sz="0" w:space="0" w:color="auto"/>
        <w:left w:val="none" w:sz="0" w:space="0" w:color="auto"/>
        <w:bottom w:val="none" w:sz="0" w:space="0" w:color="auto"/>
        <w:right w:val="none" w:sz="0" w:space="0" w:color="auto"/>
      </w:divBdr>
    </w:div>
    <w:div w:id="1322807620">
      <w:bodyDiv w:val="1"/>
      <w:marLeft w:val="0"/>
      <w:marRight w:val="0"/>
      <w:marTop w:val="0"/>
      <w:marBottom w:val="0"/>
      <w:divBdr>
        <w:top w:val="none" w:sz="0" w:space="0" w:color="auto"/>
        <w:left w:val="none" w:sz="0" w:space="0" w:color="auto"/>
        <w:bottom w:val="none" w:sz="0" w:space="0" w:color="auto"/>
        <w:right w:val="none" w:sz="0" w:space="0" w:color="auto"/>
      </w:divBdr>
    </w:div>
    <w:div w:id="1365862982">
      <w:bodyDiv w:val="1"/>
      <w:marLeft w:val="0"/>
      <w:marRight w:val="0"/>
      <w:marTop w:val="0"/>
      <w:marBottom w:val="0"/>
      <w:divBdr>
        <w:top w:val="none" w:sz="0" w:space="0" w:color="auto"/>
        <w:left w:val="none" w:sz="0" w:space="0" w:color="auto"/>
        <w:bottom w:val="none" w:sz="0" w:space="0" w:color="auto"/>
        <w:right w:val="none" w:sz="0" w:space="0" w:color="auto"/>
      </w:divBdr>
    </w:div>
    <w:div w:id="1683586410">
      <w:bodyDiv w:val="1"/>
      <w:marLeft w:val="0"/>
      <w:marRight w:val="0"/>
      <w:marTop w:val="0"/>
      <w:marBottom w:val="0"/>
      <w:divBdr>
        <w:top w:val="none" w:sz="0" w:space="0" w:color="auto"/>
        <w:left w:val="none" w:sz="0" w:space="0" w:color="auto"/>
        <w:bottom w:val="none" w:sz="0" w:space="0" w:color="auto"/>
        <w:right w:val="none" w:sz="0" w:space="0" w:color="auto"/>
      </w:divBdr>
    </w:div>
    <w:div w:id="1835493951">
      <w:bodyDiv w:val="1"/>
      <w:marLeft w:val="0"/>
      <w:marRight w:val="0"/>
      <w:marTop w:val="0"/>
      <w:marBottom w:val="0"/>
      <w:divBdr>
        <w:top w:val="none" w:sz="0" w:space="0" w:color="auto"/>
        <w:left w:val="none" w:sz="0" w:space="0" w:color="auto"/>
        <w:bottom w:val="none" w:sz="0" w:space="0" w:color="auto"/>
        <w:right w:val="none" w:sz="0" w:space="0" w:color="auto"/>
      </w:divBdr>
    </w:div>
    <w:div w:id="207581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6DB3B-B793-4E03-B3D8-673BAB3E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12</Pages>
  <Words>844</Words>
  <Characters>4812</Characters>
  <Application>Microsoft Office Word</Application>
  <DocSecurity>0</DocSecurity>
  <Lines>40</Lines>
  <Paragraphs>11</Paragraphs>
  <ScaleCrop>false</ScaleCrop>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汤伟伟</dc:creator>
  <cp:keywords/>
  <dc:description/>
  <cp:lastModifiedBy>admin</cp:lastModifiedBy>
  <cp:revision>59</cp:revision>
  <dcterms:created xsi:type="dcterms:W3CDTF">2024-03-12T12:36:00Z</dcterms:created>
  <dcterms:modified xsi:type="dcterms:W3CDTF">2024-09-08T01:52:00Z</dcterms:modified>
</cp:coreProperties>
</file>